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55197" w14:textId="6EF6FF78" w:rsidR="00C863BC" w:rsidRPr="00322BEC" w:rsidRDefault="00C863BC" w:rsidP="00322BEC">
      <w:pPr>
        <w:pStyle w:val="Tekstpodstawowy"/>
        <w:ind w:hanging="142"/>
        <w:jc w:val="left"/>
        <w:rPr>
          <w:b/>
          <w:sz w:val="20"/>
        </w:rPr>
      </w:pPr>
      <w:r w:rsidRPr="00D55B8B">
        <w:rPr>
          <w:sz w:val="20"/>
        </w:rPr>
        <w:tab/>
      </w:r>
      <w:r w:rsidR="00B5248E" w:rsidRPr="00D55B8B">
        <w:rPr>
          <w:sz w:val="20"/>
        </w:rPr>
        <w:t xml:space="preserve">                                                                                                                                   </w:t>
      </w:r>
      <w:r w:rsidR="00577486" w:rsidRPr="00D55B8B">
        <w:rPr>
          <w:sz w:val="20"/>
        </w:rPr>
        <w:t xml:space="preserve">                      </w:t>
      </w:r>
      <w:r w:rsidR="00B5248E" w:rsidRPr="00D55B8B">
        <w:rPr>
          <w:b/>
          <w:sz w:val="20"/>
        </w:rPr>
        <w:t>Załącznik 1</w:t>
      </w:r>
    </w:p>
    <w:p w14:paraId="7C57D988" w14:textId="77777777" w:rsidR="00C863BC" w:rsidRPr="00D55B8B" w:rsidRDefault="00C863BC" w:rsidP="00C863BC">
      <w:pPr>
        <w:pStyle w:val="Tekstpodstawowy"/>
        <w:jc w:val="right"/>
        <w:rPr>
          <w:b/>
          <w:sz w:val="20"/>
        </w:rPr>
      </w:pPr>
    </w:p>
    <w:p w14:paraId="514121C7" w14:textId="77777777" w:rsidR="00C863BC" w:rsidRPr="00D55B8B" w:rsidRDefault="00C863BC" w:rsidP="00C863BC">
      <w:pPr>
        <w:pStyle w:val="Tekstpodstawowy"/>
        <w:jc w:val="center"/>
        <w:rPr>
          <w:b/>
          <w:sz w:val="28"/>
          <w:szCs w:val="28"/>
          <w:u w:val="single"/>
        </w:rPr>
      </w:pPr>
      <w:r w:rsidRPr="00D55B8B">
        <w:rPr>
          <w:b/>
          <w:sz w:val="28"/>
          <w:szCs w:val="28"/>
          <w:u w:val="single"/>
        </w:rPr>
        <w:t>FORMULARZ OFERTY</w:t>
      </w:r>
    </w:p>
    <w:p w14:paraId="4AB9B45F" w14:textId="77777777" w:rsidR="00C863BC" w:rsidRPr="00D55B8B" w:rsidRDefault="00C863BC" w:rsidP="00C863BC">
      <w:pPr>
        <w:pStyle w:val="Tekstpodstawowy"/>
        <w:jc w:val="center"/>
        <w:rPr>
          <w:b/>
          <w:sz w:val="20"/>
        </w:rPr>
      </w:pPr>
    </w:p>
    <w:p w14:paraId="0B187E2C" w14:textId="60A5607C" w:rsidR="00000CD1" w:rsidRDefault="00000CD1" w:rsidP="00322BEC">
      <w:pPr>
        <w:pStyle w:val="Tekstpodstawowy"/>
        <w:rPr>
          <w:b/>
          <w:szCs w:val="24"/>
        </w:rPr>
      </w:pPr>
    </w:p>
    <w:p w14:paraId="4373552E" w14:textId="77777777" w:rsidR="00991CCD" w:rsidRPr="00D55B8B" w:rsidRDefault="00991CCD" w:rsidP="00322BEC">
      <w:pPr>
        <w:pStyle w:val="Tekstpodstawowy"/>
        <w:rPr>
          <w:b/>
          <w:szCs w:val="24"/>
        </w:rPr>
      </w:pPr>
    </w:p>
    <w:p w14:paraId="45AD17AE" w14:textId="6B0367B8" w:rsidR="00AA28C2" w:rsidRPr="00D55B8B" w:rsidRDefault="00000CD1" w:rsidP="00AA28C2">
      <w:pPr>
        <w:pStyle w:val="Tekstpodstawowy"/>
        <w:numPr>
          <w:ilvl w:val="0"/>
          <w:numId w:val="14"/>
        </w:numPr>
        <w:rPr>
          <w:b/>
          <w:szCs w:val="24"/>
        </w:rPr>
      </w:pPr>
      <w:r w:rsidRPr="00D55B8B">
        <w:rPr>
          <w:b/>
          <w:szCs w:val="24"/>
        </w:rPr>
        <w:t xml:space="preserve">Oferta złożona do postępowania o udzielenie zamówienia publicznego </w:t>
      </w:r>
      <w:r w:rsidR="00885727" w:rsidRPr="00D55B8B">
        <w:rPr>
          <w:b/>
          <w:szCs w:val="24"/>
        </w:rPr>
        <w:t xml:space="preserve"> </w:t>
      </w:r>
      <w:r w:rsidR="006616B6" w:rsidRPr="00D55B8B">
        <w:rPr>
          <w:b/>
          <w:bCs/>
          <w:szCs w:val="24"/>
        </w:rPr>
        <w:t>w</w:t>
      </w:r>
      <w:r w:rsidR="006616B6" w:rsidRPr="00D55B8B">
        <w:rPr>
          <w:szCs w:val="24"/>
        </w:rPr>
        <w:t xml:space="preserve"> </w:t>
      </w:r>
      <w:r w:rsidR="006616B6" w:rsidRPr="00D55B8B">
        <w:rPr>
          <w:b/>
          <w:szCs w:val="24"/>
        </w:rPr>
        <w:t>trybie</w:t>
      </w:r>
      <w:r w:rsidR="006616B6" w:rsidRPr="00D55B8B">
        <w:rPr>
          <w:szCs w:val="24"/>
        </w:rPr>
        <w:t xml:space="preserve"> </w:t>
      </w:r>
      <w:r w:rsidR="006616B6" w:rsidRPr="00D55B8B">
        <w:rPr>
          <w:b/>
          <w:szCs w:val="24"/>
        </w:rPr>
        <w:t>podstawowym na:</w:t>
      </w:r>
      <w:r w:rsidR="00AA28C2" w:rsidRPr="00D55B8B">
        <w:rPr>
          <w:b/>
          <w:szCs w:val="24"/>
        </w:rPr>
        <w:t xml:space="preserve"> „</w:t>
      </w:r>
      <w:r w:rsidR="0084158F">
        <w:rPr>
          <w:b/>
          <w:bCs/>
          <w:iCs/>
          <w:color w:val="000000"/>
          <w:spacing w:val="4"/>
          <w:szCs w:val="24"/>
        </w:rPr>
        <w:t>Zagospodarowanie odpadów komunalnych</w:t>
      </w:r>
      <w:r w:rsidR="00AF5BAE" w:rsidRPr="00D55B8B">
        <w:rPr>
          <w:b/>
          <w:bCs/>
          <w:iCs/>
          <w:color w:val="000000"/>
          <w:spacing w:val="4"/>
          <w:szCs w:val="24"/>
        </w:rPr>
        <w:t xml:space="preserve"> z terenu Gminy Godziesze Wielkie</w:t>
      </w:r>
      <w:r w:rsidR="00AA28C2" w:rsidRPr="00D55B8B">
        <w:rPr>
          <w:b/>
          <w:szCs w:val="24"/>
        </w:rPr>
        <w:t>”</w:t>
      </w:r>
      <w:r w:rsidR="001C5330" w:rsidRPr="00D55B8B">
        <w:rPr>
          <w:b/>
          <w:szCs w:val="24"/>
        </w:rPr>
        <w:t xml:space="preserve">, nr sprawy: </w:t>
      </w:r>
      <w:r w:rsidR="00577486" w:rsidRPr="00C808E2">
        <w:rPr>
          <w:b/>
          <w:szCs w:val="24"/>
        </w:rPr>
        <w:t>IK</w:t>
      </w:r>
      <w:r w:rsidR="001C5330" w:rsidRPr="00C808E2">
        <w:rPr>
          <w:b/>
          <w:szCs w:val="24"/>
        </w:rPr>
        <w:t>.</w:t>
      </w:r>
      <w:r w:rsidR="00AF5BAE" w:rsidRPr="00C808E2">
        <w:rPr>
          <w:b/>
          <w:szCs w:val="24"/>
        </w:rPr>
        <w:t>U.</w:t>
      </w:r>
      <w:r w:rsidR="001C5330" w:rsidRPr="00C808E2">
        <w:rPr>
          <w:b/>
          <w:szCs w:val="24"/>
        </w:rPr>
        <w:t>271.</w:t>
      </w:r>
      <w:r w:rsidR="00C808E2" w:rsidRPr="00C808E2">
        <w:rPr>
          <w:b/>
          <w:szCs w:val="24"/>
        </w:rPr>
        <w:t>13</w:t>
      </w:r>
      <w:r w:rsidR="001C5330" w:rsidRPr="00C808E2">
        <w:rPr>
          <w:b/>
          <w:szCs w:val="24"/>
        </w:rPr>
        <w:t>.2021</w:t>
      </w:r>
      <w:r w:rsidR="00AA28C2" w:rsidRPr="00C808E2">
        <w:rPr>
          <w:b/>
          <w:szCs w:val="24"/>
        </w:rPr>
        <w:t>.</w:t>
      </w:r>
    </w:p>
    <w:p w14:paraId="1C7242CF" w14:textId="77777777" w:rsidR="00AA28C2" w:rsidRPr="00D55B8B" w:rsidRDefault="00AA28C2" w:rsidP="00AA28C2">
      <w:pPr>
        <w:pStyle w:val="Tekstpodstawowy"/>
        <w:ind w:left="360"/>
        <w:rPr>
          <w:b/>
          <w:sz w:val="20"/>
        </w:rPr>
      </w:pPr>
    </w:p>
    <w:p w14:paraId="6679B572" w14:textId="77777777" w:rsidR="00000CD1" w:rsidRPr="00D55B8B" w:rsidRDefault="00000CD1" w:rsidP="00AA28C2">
      <w:pPr>
        <w:pStyle w:val="Tekstpodstawowy"/>
        <w:numPr>
          <w:ilvl w:val="0"/>
          <w:numId w:val="14"/>
        </w:numPr>
        <w:rPr>
          <w:b/>
          <w:sz w:val="20"/>
        </w:rPr>
      </w:pPr>
      <w:r w:rsidRPr="00D55B8B">
        <w:rPr>
          <w:b/>
          <w:sz w:val="20"/>
        </w:rPr>
        <w:t>Dane dotyczące Wykonawcy:</w:t>
      </w:r>
    </w:p>
    <w:p w14:paraId="6632C3BC" w14:textId="77777777" w:rsidR="00000CD1" w:rsidRPr="00D55B8B" w:rsidRDefault="00000CD1" w:rsidP="00000CD1">
      <w:pPr>
        <w:pStyle w:val="Tekstpodstawowy"/>
        <w:rPr>
          <w:b/>
          <w:sz w:val="20"/>
        </w:rPr>
      </w:pPr>
    </w:p>
    <w:tbl>
      <w:tblPr>
        <w:tblW w:w="793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111"/>
      </w:tblGrid>
      <w:tr w:rsidR="00000CD1" w:rsidRPr="00D55B8B" w14:paraId="25EE117D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DDA9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44C3787B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>Nazwa (firma) Wykonawcy</w:t>
            </w:r>
          </w:p>
          <w:p w14:paraId="19F1E997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16B3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08C2D0DC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>Adres Wykonawcy</w:t>
            </w:r>
          </w:p>
          <w:p w14:paraId="34D336E7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</w:tr>
      <w:tr w:rsidR="00000CD1" w:rsidRPr="00D55B8B" w14:paraId="072F9D4F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AC85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5BE4486D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5FBB5CD4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31E52C0D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ABF0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4FEBFF63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2BB153B4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4CE4F8F5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</w:tc>
      </w:tr>
    </w:tbl>
    <w:p w14:paraId="48B28C0E" w14:textId="77777777" w:rsidR="00000CD1" w:rsidRPr="00D55B8B" w:rsidRDefault="00000CD1" w:rsidP="00000CD1">
      <w:pPr>
        <w:pStyle w:val="Tekstpodstawowy"/>
        <w:rPr>
          <w:b/>
          <w:sz w:val="20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977"/>
        <w:gridCol w:w="4552"/>
      </w:tblGrid>
      <w:tr w:rsidR="00A40F47" w:rsidRPr="00D55B8B" w14:paraId="0285A8F9" w14:textId="77777777" w:rsidTr="00A40F47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E34F" w14:textId="77777777" w:rsidR="00A40F47" w:rsidRPr="00D55B8B" w:rsidRDefault="00A40F47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>Nr regon</w:t>
            </w:r>
          </w:p>
          <w:p w14:paraId="04240899" w14:textId="77777777" w:rsidR="00A40F47" w:rsidRPr="00D55B8B" w:rsidRDefault="00A40F47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>Nr NIP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8037" w14:textId="77777777" w:rsidR="00A40F47" w:rsidRPr="00D55B8B" w:rsidRDefault="00A40F47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>Telefon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66D8D" w14:textId="208754F3" w:rsidR="00A40F47" w:rsidRPr="00D55B8B" w:rsidRDefault="00A40F47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 xml:space="preserve">Adres e-mail </w:t>
            </w:r>
            <w:r w:rsidRPr="00D55B8B">
              <w:rPr>
                <w:b/>
                <w:sz w:val="20"/>
              </w:rPr>
              <w:br/>
              <w:t>za pomocą którego Wykonawca będzie porozumiewał się z Zamawiającym</w:t>
            </w:r>
          </w:p>
        </w:tc>
      </w:tr>
      <w:tr w:rsidR="00A40F47" w:rsidRPr="00D55B8B" w14:paraId="121A0C11" w14:textId="77777777" w:rsidTr="00A40F47">
        <w:trPr>
          <w:trHeight w:val="413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F767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65B304EF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1FD11F7D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D002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2485AF26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379D1727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8390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44641DCE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473A9582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2D86741E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1A217F36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</w:tc>
      </w:tr>
    </w:tbl>
    <w:p w14:paraId="0C4DACAA" w14:textId="0A7A9812" w:rsidR="00000CD1" w:rsidRPr="00D55B8B" w:rsidRDefault="00000CD1" w:rsidP="00000CD1">
      <w:pPr>
        <w:pStyle w:val="Tekstpodstawowy"/>
        <w:rPr>
          <w:sz w:val="16"/>
          <w:szCs w:val="16"/>
        </w:rPr>
      </w:pPr>
      <w:r w:rsidRPr="00D55B8B">
        <w:rPr>
          <w:sz w:val="16"/>
          <w:szCs w:val="16"/>
        </w:rPr>
        <w:t>- dane (telefon, e-mail) podaję dobrowolnie w celu usprawn</w:t>
      </w:r>
      <w:r w:rsidR="00960355" w:rsidRPr="00D55B8B">
        <w:rPr>
          <w:sz w:val="16"/>
          <w:szCs w:val="16"/>
        </w:rPr>
        <w:t xml:space="preserve">ienia kontaktu z Urzędem Gminy </w:t>
      </w:r>
      <w:r w:rsidRPr="00D55B8B">
        <w:rPr>
          <w:sz w:val="16"/>
          <w:szCs w:val="16"/>
        </w:rPr>
        <w:t>w zakresie prowadzonego postępowania</w:t>
      </w:r>
      <w:r w:rsidR="00AF5BAE" w:rsidRPr="00D55B8B">
        <w:rPr>
          <w:sz w:val="16"/>
          <w:szCs w:val="16"/>
        </w:rPr>
        <w:t>,</w:t>
      </w:r>
      <w:r w:rsidRPr="00D55B8B">
        <w:rPr>
          <w:sz w:val="16"/>
          <w:szCs w:val="16"/>
        </w:rPr>
        <w:t xml:space="preserve"> </w:t>
      </w:r>
    </w:p>
    <w:p w14:paraId="5EF41EDB" w14:textId="77777777" w:rsidR="00AF5BAE" w:rsidRPr="00D55B8B" w:rsidRDefault="00AF5BAE" w:rsidP="00000CD1">
      <w:pPr>
        <w:pStyle w:val="Tekstpodstawowy"/>
        <w:rPr>
          <w:sz w:val="16"/>
          <w:szCs w:val="16"/>
        </w:rPr>
      </w:pPr>
      <w:r w:rsidRPr="00D55B8B">
        <w:rPr>
          <w:sz w:val="16"/>
          <w:szCs w:val="16"/>
        </w:rPr>
        <w:t xml:space="preserve">- w przypadku Wykonawców składających ofertę wspólnie należy wskazać wszystkich Wykonawców występujących wspólnie lub zaznaczyć,   </w:t>
      </w:r>
    </w:p>
    <w:p w14:paraId="4B8AC11C" w14:textId="050DA6CA" w:rsidR="00AF5BAE" w:rsidRPr="00D55B8B" w:rsidRDefault="00AF5BAE" w:rsidP="00000CD1">
      <w:pPr>
        <w:pStyle w:val="Tekstpodstawowy"/>
        <w:rPr>
          <w:sz w:val="16"/>
          <w:szCs w:val="16"/>
        </w:rPr>
      </w:pPr>
      <w:r w:rsidRPr="00D55B8B">
        <w:rPr>
          <w:sz w:val="16"/>
          <w:szCs w:val="16"/>
        </w:rPr>
        <w:t xml:space="preserve">   iż wskazany podmiot (Pełnomocnik/Lider) występuje w imieniu wszystkich podmiotów składających ofertę wspólnie.</w:t>
      </w:r>
    </w:p>
    <w:p w14:paraId="007EB90B" w14:textId="77777777" w:rsidR="009F4BB5" w:rsidRDefault="009F4BB5" w:rsidP="00000CD1">
      <w:pPr>
        <w:pStyle w:val="Tekstpodstawowy"/>
        <w:rPr>
          <w:b/>
          <w:sz w:val="28"/>
          <w:szCs w:val="28"/>
        </w:rPr>
      </w:pPr>
    </w:p>
    <w:p w14:paraId="5594C553" w14:textId="77777777" w:rsidR="00322BEC" w:rsidRPr="00D55B8B" w:rsidRDefault="00322BEC" w:rsidP="00000CD1">
      <w:pPr>
        <w:pStyle w:val="Tekstpodstawowy"/>
        <w:rPr>
          <w:b/>
          <w:sz w:val="28"/>
          <w:szCs w:val="28"/>
        </w:rPr>
      </w:pPr>
    </w:p>
    <w:p w14:paraId="409BDBE4" w14:textId="33DEE0AA" w:rsidR="00AA28C2" w:rsidRDefault="00AD5732" w:rsidP="00AA28C2">
      <w:pPr>
        <w:pStyle w:val="Akapitzlist"/>
        <w:numPr>
          <w:ilvl w:val="0"/>
          <w:numId w:val="14"/>
        </w:numPr>
        <w:ind w:right="2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sz w:val="24"/>
          <w:szCs w:val="24"/>
          <w:lang w:val="pl-PL"/>
        </w:rPr>
        <w:t>Cena ofertowa</w:t>
      </w:r>
      <w:r w:rsidR="00E84425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E84425" w:rsidRPr="00E84425">
        <w:rPr>
          <w:rFonts w:ascii="Times New Roman" w:hAnsi="Times New Roman" w:cs="Times New Roman"/>
          <w:sz w:val="24"/>
          <w:szCs w:val="24"/>
          <w:lang w:val="pl-PL"/>
        </w:rPr>
        <w:t>(podana cyfrowo i słownie):</w:t>
      </w:r>
    </w:p>
    <w:p w14:paraId="30E78783" w14:textId="7CAF0024" w:rsidR="00E84425" w:rsidRDefault="00E84425" w:rsidP="00E84425">
      <w:pPr>
        <w:ind w:right="28"/>
        <w:jc w:val="both"/>
        <w:rPr>
          <w:sz w:val="24"/>
          <w:szCs w:val="24"/>
        </w:rPr>
      </w:pPr>
      <w:r w:rsidRPr="00E84425">
        <w:rPr>
          <w:sz w:val="24"/>
          <w:szCs w:val="24"/>
        </w:rPr>
        <w:t xml:space="preserve">przy uwzględnieniu zagospodarowania szacunkowej ilości odpadów komunalnych zgodnie </w:t>
      </w:r>
      <w:r w:rsidR="00991CCD">
        <w:rPr>
          <w:sz w:val="24"/>
          <w:szCs w:val="24"/>
        </w:rPr>
        <w:br/>
      </w:r>
      <w:r w:rsidRPr="00E84425">
        <w:rPr>
          <w:sz w:val="24"/>
          <w:szCs w:val="24"/>
        </w:rPr>
        <w:t>z wymogami zawartymi w SWZ w okresie październik-grudzień 2021r.</w:t>
      </w:r>
    </w:p>
    <w:p w14:paraId="40D7F72E" w14:textId="77777777" w:rsidR="00E84425" w:rsidRDefault="00E84425" w:rsidP="00E84425">
      <w:pPr>
        <w:ind w:right="28"/>
        <w:jc w:val="both"/>
        <w:rPr>
          <w:sz w:val="24"/>
          <w:szCs w:val="24"/>
        </w:rPr>
      </w:pPr>
    </w:p>
    <w:tbl>
      <w:tblPr>
        <w:tblW w:w="1091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7"/>
        <w:gridCol w:w="2409"/>
        <w:gridCol w:w="1418"/>
        <w:gridCol w:w="1417"/>
        <w:gridCol w:w="1387"/>
        <w:gridCol w:w="1219"/>
        <w:gridCol w:w="1219"/>
      </w:tblGrid>
      <w:tr w:rsidR="00E84425" w:rsidRPr="0084158F" w14:paraId="130DFB9F" w14:textId="77777777" w:rsidTr="00186F56">
        <w:trPr>
          <w:trHeight w:val="1816"/>
        </w:trPr>
        <w:tc>
          <w:tcPr>
            <w:tcW w:w="567" w:type="dxa"/>
            <w:shd w:val="clear" w:color="auto" w:fill="auto"/>
            <w:vAlign w:val="center"/>
          </w:tcPr>
          <w:p w14:paraId="6E23ACE6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>Lp.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69ACD63C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>Kod odpadów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6A39E2E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>Rodzaj odpadów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F81124" w14:textId="77777777" w:rsidR="00E84425" w:rsidRPr="0084158F" w:rsidRDefault="00E84425" w:rsidP="00186F56">
            <w:pPr>
              <w:spacing w:after="10"/>
              <w:jc w:val="center"/>
              <w:rPr>
                <w:b/>
                <w:bCs/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>Szacunkowa ilość (Mg)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B68863" w14:textId="77777777" w:rsidR="00E84425" w:rsidRPr="0084158F" w:rsidRDefault="00E84425" w:rsidP="00186F56">
            <w:pPr>
              <w:spacing w:after="10"/>
              <w:jc w:val="center"/>
              <w:rPr>
                <w:b/>
                <w:bCs/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 xml:space="preserve">Cena jednostkowa netto za </w:t>
            </w:r>
          </w:p>
          <w:p w14:paraId="559B36F9" w14:textId="77777777" w:rsidR="00E84425" w:rsidRPr="0084158F" w:rsidRDefault="00E84425" w:rsidP="00186F56">
            <w:pPr>
              <w:spacing w:after="10"/>
              <w:jc w:val="center"/>
              <w:rPr>
                <w:b/>
                <w:bCs/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>1 Mg (zł)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3E98D5B5" w14:textId="77777777" w:rsidR="00E84425" w:rsidRPr="0084158F" w:rsidRDefault="00E84425" w:rsidP="00186F56">
            <w:pPr>
              <w:spacing w:after="10"/>
              <w:jc w:val="center"/>
              <w:rPr>
                <w:b/>
                <w:bCs/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 xml:space="preserve">Cena jednostkowa brutto za </w:t>
            </w:r>
            <w:r>
              <w:rPr>
                <w:b/>
                <w:bCs/>
                <w:color w:val="000000"/>
              </w:rPr>
              <w:br/>
            </w:r>
            <w:r w:rsidRPr="0084158F">
              <w:rPr>
                <w:b/>
                <w:bCs/>
                <w:color w:val="000000"/>
              </w:rPr>
              <w:t>1 Mg (zł)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84B6623" w14:textId="77777777" w:rsidR="00E84425" w:rsidRPr="0084158F" w:rsidRDefault="00E84425" w:rsidP="00186F56">
            <w:pPr>
              <w:spacing w:after="10"/>
              <w:jc w:val="center"/>
              <w:rPr>
                <w:b/>
                <w:bCs/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 xml:space="preserve">Podatek VAT </w:t>
            </w:r>
          </w:p>
          <w:p w14:paraId="4F99F6F9" w14:textId="77777777" w:rsidR="00E84425" w:rsidRPr="0084158F" w:rsidRDefault="00E84425" w:rsidP="00186F56">
            <w:pPr>
              <w:spacing w:after="10"/>
              <w:jc w:val="center"/>
              <w:rPr>
                <w:b/>
                <w:bCs/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>(zł i %)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0A49961" w14:textId="77777777" w:rsidR="00E84425" w:rsidRPr="0084158F" w:rsidRDefault="00E84425" w:rsidP="00186F56">
            <w:pPr>
              <w:spacing w:after="10"/>
              <w:jc w:val="center"/>
              <w:rPr>
                <w:b/>
                <w:bCs/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>Wartość brutto (zł)</w:t>
            </w:r>
          </w:p>
          <w:p w14:paraId="259CFFCC" w14:textId="77777777" w:rsidR="00E84425" w:rsidRPr="0084158F" w:rsidRDefault="00E84425" w:rsidP="00186F56">
            <w:pPr>
              <w:spacing w:after="10"/>
              <w:jc w:val="center"/>
              <w:rPr>
                <w:b/>
                <w:bCs/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>Kol. 4 x kol. 6</w:t>
            </w:r>
          </w:p>
        </w:tc>
      </w:tr>
      <w:tr w:rsidR="00E84425" w:rsidRPr="0084158F" w14:paraId="37D55C7C" w14:textId="77777777" w:rsidTr="00186F56">
        <w:trPr>
          <w:trHeight w:val="286"/>
        </w:trPr>
        <w:tc>
          <w:tcPr>
            <w:tcW w:w="567" w:type="dxa"/>
            <w:shd w:val="clear" w:color="auto" w:fill="auto"/>
            <w:vAlign w:val="center"/>
          </w:tcPr>
          <w:p w14:paraId="1A7AB351" w14:textId="77777777" w:rsidR="00E84425" w:rsidRPr="0084158F" w:rsidRDefault="00E84425" w:rsidP="00186F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158F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703DF8E0" w14:textId="77777777" w:rsidR="00E84425" w:rsidRPr="0084158F" w:rsidRDefault="00E84425" w:rsidP="00186F56">
            <w:pPr>
              <w:spacing w:after="10"/>
              <w:jc w:val="center"/>
              <w:rPr>
                <w:b/>
                <w:bCs/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4818A09" w14:textId="77777777" w:rsidR="00E84425" w:rsidRPr="0084158F" w:rsidRDefault="00E84425" w:rsidP="00186F56">
            <w:pPr>
              <w:spacing w:after="10"/>
              <w:jc w:val="center"/>
              <w:rPr>
                <w:b/>
                <w:bCs/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48993B09" w14:textId="77777777" w:rsidR="00E84425" w:rsidRPr="0084158F" w:rsidRDefault="00E84425" w:rsidP="00186F56">
            <w:pPr>
              <w:spacing w:after="10"/>
              <w:jc w:val="center"/>
              <w:rPr>
                <w:b/>
                <w:bCs/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397A91DA" w14:textId="77777777" w:rsidR="00E84425" w:rsidRPr="0084158F" w:rsidRDefault="00E84425" w:rsidP="00186F56">
            <w:pPr>
              <w:spacing w:after="10"/>
              <w:jc w:val="center"/>
              <w:rPr>
                <w:b/>
                <w:bCs/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>5</w:t>
            </w:r>
          </w:p>
        </w:tc>
        <w:tc>
          <w:tcPr>
            <w:tcW w:w="1387" w:type="dxa"/>
            <w:shd w:val="clear" w:color="auto" w:fill="auto"/>
          </w:tcPr>
          <w:p w14:paraId="2E3A19E9" w14:textId="77777777" w:rsidR="00E84425" w:rsidRPr="0084158F" w:rsidRDefault="00E84425" w:rsidP="00186F56">
            <w:pPr>
              <w:spacing w:after="10"/>
              <w:jc w:val="center"/>
              <w:rPr>
                <w:b/>
                <w:bCs/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>6</w:t>
            </w:r>
          </w:p>
        </w:tc>
        <w:tc>
          <w:tcPr>
            <w:tcW w:w="1219" w:type="dxa"/>
            <w:shd w:val="clear" w:color="auto" w:fill="auto"/>
          </w:tcPr>
          <w:p w14:paraId="0600BE97" w14:textId="77777777" w:rsidR="00E84425" w:rsidRPr="0084158F" w:rsidRDefault="00E84425" w:rsidP="00186F56">
            <w:pPr>
              <w:spacing w:after="10"/>
              <w:jc w:val="center"/>
              <w:rPr>
                <w:b/>
                <w:bCs/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>7</w:t>
            </w:r>
          </w:p>
        </w:tc>
        <w:tc>
          <w:tcPr>
            <w:tcW w:w="1219" w:type="dxa"/>
            <w:shd w:val="clear" w:color="auto" w:fill="auto"/>
          </w:tcPr>
          <w:p w14:paraId="659C4A25" w14:textId="77777777" w:rsidR="00E84425" w:rsidRPr="0084158F" w:rsidRDefault="00E84425" w:rsidP="00186F56">
            <w:pPr>
              <w:spacing w:after="10"/>
              <w:jc w:val="center"/>
              <w:rPr>
                <w:b/>
                <w:bCs/>
                <w:color w:val="000000"/>
              </w:rPr>
            </w:pPr>
            <w:r w:rsidRPr="0084158F">
              <w:rPr>
                <w:b/>
                <w:bCs/>
                <w:color w:val="000000"/>
              </w:rPr>
              <w:t>8</w:t>
            </w:r>
          </w:p>
        </w:tc>
      </w:tr>
      <w:tr w:rsidR="00E84425" w:rsidRPr="0084158F" w14:paraId="564A442E" w14:textId="77777777" w:rsidTr="00186F56">
        <w:trPr>
          <w:trHeight w:val="446"/>
        </w:trPr>
        <w:tc>
          <w:tcPr>
            <w:tcW w:w="567" w:type="dxa"/>
            <w:shd w:val="clear" w:color="auto" w:fill="auto"/>
            <w:vAlign w:val="center"/>
          </w:tcPr>
          <w:p w14:paraId="0F49E23B" w14:textId="77777777" w:rsidR="00E84425" w:rsidRPr="0084158F" w:rsidRDefault="00E84425" w:rsidP="00186F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158F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2078BB77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>15 01 01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2BC8963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 xml:space="preserve">Opakowania z papieru </w:t>
            </w:r>
            <w:r>
              <w:rPr>
                <w:color w:val="000000"/>
              </w:rPr>
              <w:br/>
            </w:r>
            <w:r w:rsidRPr="0084158F">
              <w:rPr>
                <w:color w:val="000000"/>
              </w:rPr>
              <w:t>i tektury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EF8DE8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>
              <w:rPr>
                <w:color w:val="000000"/>
              </w:rPr>
              <w:t>4,50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23C92E" w14:textId="77777777" w:rsidR="00E84425" w:rsidRPr="0084158F" w:rsidRDefault="00E84425" w:rsidP="00186F56">
            <w:pPr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>……….. zł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61E9E9FD" w14:textId="77777777" w:rsidR="00E84425" w:rsidRPr="0084158F" w:rsidRDefault="00E84425" w:rsidP="00186F56">
            <w:pPr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>……….. zł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5C2678C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>……….. zł</w:t>
            </w:r>
          </w:p>
          <w:p w14:paraId="6E0B617D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>……..…%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45A7ED60" w14:textId="77777777" w:rsidR="00E84425" w:rsidRPr="0084158F" w:rsidRDefault="00E84425" w:rsidP="00186F56">
            <w:pPr>
              <w:jc w:val="center"/>
              <w:rPr>
                <w:color w:val="000000"/>
                <w:sz w:val="24"/>
                <w:szCs w:val="24"/>
              </w:rPr>
            </w:pPr>
            <w:r w:rsidRPr="0084158F">
              <w:rPr>
                <w:color w:val="000000"/>
              </w:rPr>
              <w:t>……….. zł</w:t>
            </w:r>
          </w:p>
        </w:tc>
      </w:tr>
      <w:tr w:rsidR="00E84425" w:rsidRPr="0084158F" w14:paraId="7C4B391E" w14:textId="77777777" w:rsidTr="00186F56">
        <w:trPr>
          <w:trHeight w:val="628"/>
        </w:trPr>
        <w:tc>
          <w:tcPr>
            <w:tcW w:w="567" w:type="dxa"/>
            <w:shd w:val="clear" w:color="auto" w:fill="auto"/>
            <w:vAlign w:val="center"/>
          </w:tcPr>
          <w:p w14:paraId="7A267D69" w14:textId="77777777" w:rsidR="00E84425" w:rsidRPr="0084158F" w:rsidRDefault="00E84425" w:rsidP="00186F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84158F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31A62A25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>15 01 06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EAB90CD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>Zmieszane odpady opakowaniowe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DEEDA1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  <w:r w:rsidRPr="0084158F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4EF535" w14:textId="77777777" w:rsidR="00E84425" w:rsidRPr="0084158F" w:rsidRDefault="00E84425" w:rsidP="00186F56">
            <w:pPr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>……….. zł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5D21C32D" w14:textId="77777777" w:rsidR="00E84425" w:rsidRPr="0084158F" w:rsidRDefault="00E84425" w:rsidP="00186F56">
            <w:pPr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>……….. zł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34975C7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>……….. zł</w:t>
            </w:r>
          </w:p>
          <w:p w14:paraId="64384ABA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>……..…%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E97B017" w14:textId="77777777" w:rsidR="00E84425" w:rsidRPr="0084158F" w:rsidRDefault="00E84425" w:rsidP="00186F56">
            <w:pPr>
              <w:jc w:val="center"/>
              <w:rPr>
                <w:color w:val="000000"/>
                <w:sz w:val="24"/>
                <w:szCs w:val="24"/>
              </w:rPr>
            </w:pPr>
            <w:r w:rsidRPr="0084158F">
              <w:rPr>
                <w:color w:val="000000"/>
              </w:rPr>
              <w:t>……….. zł</w:t>
            </w:r>
          </w:p>
        </w:tc>
      </w:tr>
      <w:tr w:rsidR="00E84425" w:rsidRPr="0084158F" w14:paraId="5985C2E3" w14:textId="77777777" w:rsidTr="00186F56">
        <w:trPr>
          <w:trHeight w:val="841"/>
        </w:trPr>
        <w:tc>
          <w:tcPr>
            <w:tcW w:w="567" w:type="dxa"/>
            <w:shd w:val="clear" w:color="auto" w:fill="auto"/>
            <w:vAlign w:val="center"/>
          </w:tcPr>
          <w:p w14:paraId="6CDB4123" w14:textId="77777777" w:rsidR="00E84425" w:rsidRPr="0084158F" w:rsidRDefault="00E84425" w:rsidP="00186F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84158F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325EC4B1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>20 03 01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AC8035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 xml:space="preserve">Niesegregowane (zmieszane) </w:t>
            </w:r>
            <w:r w:rsidRPr="0084158F">
              <w:rPr>
                <w:color w:val="000000"/>
              </w:rPr>
              <w:br/>
              <w:t>odpady komunalne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BF5D27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  <w:r w:rsidRPr="0084158F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656A3A" w14:textId="77777777" w:rsidR="00E84425" w:rsidRPr="0084158F" w:rsidRDefault="00E84425" w:rsidP="00186F56">
            <w:pPr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>……….. zł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61A8EA5E" w14:textId="77777777" w:rsidR="00E84425" w:rsidRPr="0084158F" w:rsidRDefault="00E84425" w:rsidP="00186F56">
            <w:pPr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>……….. zł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833F3F0" w14:textId="77777777" w:rsidR="00E84425" w:rsidRPr="0084158F" w:rsidRDefault="00E84425" w:rsidP="00186F56">
            <w:pPr>
              <w:spacing w:after="10"/>
              <w:jc w:val="center"/>
              <w:rPr>
                <w:color w:val="000000"/>
              </w:rPr>
            </w:pPr>
            <w:r w:rsidRPr="0084158F">
              <w:rPr>
                <w:color w:val="000000"/>
              </w:rPr>
              <w:t>……….. zł</w:t>
            </w:r>
          </w:p>
          <w:p w14:paraId="6C220538" w14:textId="77777777" w:rsidR="00E84425" w:rsidRPr="0084158F" w:rsidRDefault="00E84425" w:rsidP="00186F56">
            <w:pPr>
              <w:spacing w:after="10" w:line="248" w:lineRule="auto"/>
              <w:contextualSpacing/>
              <w:jc w:val="center"/>
              <w:rPr>
                <w:rFonts w:eastAsia="Calibri"/>
                <w:color w:val="000000"/>
              </w:rPr>
            </w:pPr>
            <w:r w:rsidRPr="0084158F">
              <w:rPr>
                <w:rFonts w:ascii="Calibri" w:eastAsia="Calibri" w:hAnsi="Calibri" w:cs="Calibri"/>
                <w:color w:val="000000"/>
              </w:rPr>
              <w:t>………...…%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02F16AC" w14:textId="77777777" w:rsidR="00E84425" w:rsidRPr="0084158F" w:rsidRDefault="00E84425" w:rsidP="00186F56">
            <w:pPr>
              <w:jc w:val="center"/>
              <w:rPr>
                <w:color w:val="000000"/>
                <w:sz w:val="24"/>
                <w:szCs w:val="24"/>
              </w:rPr>
            </w:pPr>
            <w:r w:rsidRPr="0084158F">
              <w:rPr>
                <w:color w:val="000000"/>
              </w:rPr>
              <w:t>……….. zł</w:t>
            </w:r>
          </w:p>
        </w:tc>
      </w:tr>
      <w:tr w:rsidR="00E84425" w:rsidRPr="0084158F" w14:paraId="13A27837" w14:textId="77777777" w:rsidTr="00186F56">
        <w:trPr>
          <w:trHeight w:val="578"/>
        </w:trPr>
        <w:tc>
          <w:tcPr>
            <w:tcW w:w="9694" w:type="dxa"/>
            <w:gridSpan w:val="7"/>
            <w:shd w:val="clear" w:color="auto" w:fill="auto"/>
            <w:vAlign w:val="center"/>
          </w:tcPr>
          <w:p w14:paraId="7B9268C9" w14:textId="77777777" w:rsidR="00E84425" w:rsidRPr="0084158F" w:rsidRDefault="00E84425" w:rsidP="00186F56">
            <w:pPr>
              <w:spacing w:after="10" w:line="248" w:lineRule="auto"/>
              <w:ind w:left="720"/>
              <w:contextualSpacing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84158F">
              <w:rPr>
                <w:rFonts w:eastAsia="Calibri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3ACADD8F" w14:textId="77777777" w:rsidR="00E84425" w:rsidRPr="0084158F" w:rsidRDefault="00E84425" w:rsidP="00186F56">
            <w:pPr>
              <w:spacing w:after="10" w:line="248" w:lineRule="auto"/>
              <w:ind w:left="720"/>
              <w:contextualSpacing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18E0FB62" w14:textId="77777777" w:rsidR="00E84425" w:rsidRPr="00E84425" w:rsidRDefault="00E84425" w:rsidP="00E84425">
      <w:pPr>
        <w:ind w:right="28"/>
        <w:jc w:val="both"/>
        <w:rPr>
          <w:sz w:val="24"/>
          <w:szCs w:val="24"/>
        </w:rPr>
      </w:pPr>
    </w:p>
    <w:p w14:paraId="0319EEAA" w14:textId="3018DD8A" w:rsidR="00A40F47" w:rsidRPr="00D55B8B" w:rsidRDefault="00A40F47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lastRenderedPageBreak/>
        <w:t xml:space="preserve">Netto: …………………. zł, </w:t>
      </w:r>
    </w:p>
    <w:p w14:paraId="14E5905B" w14:textId="77777777" w:rsidR="00A40F47" w:rsidRPr="00D55B8B" w:rsidRDefault="00A40F47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>słownie: ………………………………………………………………………...</w:t>
      </w:r>
    </w:p>
    <w:p w14:paraId="6FF06A52" w14:textId="75CD6924" w:rsidR="00A40F47" w:rsidRPr="00D55B8B" w:rsidRDefault="00A40F47" w:rsidP="00A40F47">
      <w:pPr>
        <w:pStyle w:val="Tekstpodstawowy"/>
        <w:ind w:left="360"/>
        <w:outlineLvl w:val="0"/>
        <w:rPr>
          <w:b/>
          <w:szCs w:val="24"/>
        </w:rPr>
      </w:pPr>
    </w:p>
    <w:p w14:paraId="64477633" w14:textId="2A9F596D" w:rsidR="00BF7C7F" w:rsidRPr="00D55B8B" w:rsidRDefault="00BF7C7F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>podatek VAT …..% w kwocie: ……………………. zł,</w:t>
      </w:r>
    </w:p>
    <w:p w14:paraId="2B8BA8F7" w14:textId="1ABF9345" w:rsidR="00BF7C7F" w:rsidRPr="00D55B8B" w:rsidRDefault="00BF7C7F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>słownie: ………………………………………………………………………...</w:t>
      </w:r>
    </w:p>
    <w:p w14:paraId="42818300" w14:textId="77777777" w:rsidR="00BF7C7F" w:rsidRPr="00D55B8B" w:rsidRDefault="00BF7C7F" w:rsidP="00A40F47">
      <w:pPr>
        <w:pStyle w:val="Tekstpodstawowy"/>
        <w:ind w:left="360"/>
        <w:outlineLvl w:val="0"/>
        <w:rPr>
          <w:b/>
          <w:szCs w:val="24"/>
        </w:rPr>
      </w:pPr>
    </w:p>
    <w:p w14:paraId="1CA41016" w14:textId="05D8F9B6" w:rsidR="00A40F47" w:rsidRPr="00D55B8B" w:rsidRDefault="00A40F47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>Brutto:</w:t>
      </w:r>
      <w:r w:rsidRPr="00D55B8B">
        <w:rPr>
          <w:b/>
          <w:szCs w:val="24"/>
        </w:rPr>
        <w:tab/>
      </w:r>
      <w:bookmarkStart w:id="0" w:name="_Hlk72752232"/>
      <w:r w:rsidRPr="00D55B8B">
        <w:rPr>
          <w:b/>
          <w:szCs w:val="24"/>
        </w:rPr>
        <w:t xml:space="preserve">…………………. zł, </w:t>
      </w:r>
    </w:p>
    <w:p w14:paraId="2C917FFF" w14:textId="184CCEB6" w:rsidR="0084158F" w:rsidRDefault="00A40F47" w:rsidP="00322BEC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>słownie: ………………………………………………………………………...</w:t>
      </w:r>
      <w:bookmarkEnd w:id="0"/>
      <w:r w:rsidR="00322BEC">
        <w:rPr>
          <w:b/>
          <w:szCs w:val="24"/>
        </w:rPr>
        <w:t>.</w:t>
      </w:r>
    </w:p>
    <w:p w14:paraId="64E82C48" w14:textId="77777777" w:rsidR="0084158F" w:rsidRDefault="0084158F" w:rsidP="00BF7C7F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14:paraId="702290E0" w14:textId="77777777" w:rsidR="00AD5732" w:rsidRPr="00D55B8B" w:rsidRDefault="00AD5732" w:rsidP="00A53A3E">
      <w:pPr>
        <w:ind w:right="28"/>
        <w:jc w:val="both"/>
        <w:rPr>
          <w:highlight w:val="yellow"/>
        </w:rPr>
      </w:pPr>
    </w:p>
    <w:p w14:paraId="1B4C56BB" w14:textId="77777777" w:rsidR="00322BEC" w:rsidRPr="00322BEC" w:rsidRDefault="00322BEC" w:rsidP="00322BE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9"/>
        <w:ind w:right="3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322BE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Odległość instalacji od siedziby Gminy:  ………..………. km</w:t>
      </w:r>
    </w:p>
    <w:p w14:paraId="22D2EF30" w14:textId="6E7D3A79" w:rsidR="00BF7C7F" w:rsidRDefault="00322BEC" w:rsidP="004B6722">
      <w:pPr>
        <w:pStyle w:val="Akapitzlist"/>
        <w:widowControl w:val="0"/>
        <w:autoSpaceDE w:val="0"/>
        <w:autoSpaceDN w:val="0"/>
        <w:adjustRightInd w:val="0"/>
        <w:spacing w:before="9"/>
        <w:ind w:left="360" w:right="39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322BE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(zgodnie z kryterium należy wpisać „ ≤70km”, „ ≤120km” lub „&gt;120km”)   </w:t>
      </w:r>
    </w:p>
    <w:p w14:paraId="55392D0A" w14:textId="2BEFA01A" w:rsidR="00213FEA" w:rsidRPr="004B6722" w:rsidRDefault="00213FEA" w:rsidP="004B6722">
      <w:pPr>
        <w:pStyle w:val="Akapitzlist"/>
        <w:widowControl w:val="0"/>
        <w:autoSpaceDE w:val="0"/>
        <w:autoSpaceDN w:val="0"/>
        <w:adjustRightInd w:val="0"/>
        <w:spacing w:before="9"/>
        <w:ind w:left="360" w:right="39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D52168">
        <w:rPr>
          <w:i/>
          <w:sz w:val="16"/>
        </w:rPr>
        <w:t xml:space="preserve">w </w:t>
      </w:r>
      <w:proofErr w:type="spellStart"/>
      <w:r w:rsidRPr="00D52168">
        <w:rPr>
          <w:i/>
          <w:sz w:val="16"/>
        </w:rPr>
        <w:t>przypadku</w:t>
      </w:r>
      <w:proofErr w:type="spellEnd"/>
      <w:r w:rsidRPr="00D52168">
        <w:rPr>
          <w:i/>
          <w:sz w:val="16"/>
        </w:rPr>
        <w:t xml:space="preserve"> </w:t>
      </w:r>
      <w:proofErr w:type="spellStart"/>
      <w:r w:rsidRPr="00D52168">
        <w:rPr>
          <w:i/>
          <w:sz w:val="16"/>
        </w:rPr>
        <w:t>braku</w:t>
      </w:r>
      <w:proofErr w:type="spellEnd"/>
      <w:r w:rsidRPr="00D52168">
        <w:rPr>
          <w:i/>
          <w:sz w:val="16"/>
        </w:rPr>
        <w:t xml:space="preserve"> </w:t>
      </w:r>
      <w:proofErr w:type="spellStart"/>
      <w:r w:rsidRPr="00D52168">
        <w:rPr>
          <w:i/>
          <w:sz w:val="16"/>
        </w:rPr>
        <w:t>zaznaczenia</w:t>
      </w:r>
      <w:proofErr w:type="spellEnd"/>
      <w:r w:rsidRPr="00D52168">
        <w:rPr>
          <w:i/>
          <w:sz w:val="16"/>
        </w:rPr>
        <w:t xml:space="preserve"> </w:t>
      </w:r>
      <w:proofErr w:type="spellStart"/>
      <w:r w:rsidRPr="00D52168">
        <w:rPr>
          <w:i/>
          <w:sz w:val="16"/>
        </w:rPr>
        <w:t>przyjmuje</w:t>
      </w:r>
      <w:proofErr w:type="spellEnd"/>
      <w:r w:rsidRPr="00D52168">
        <w:rPr>
          <w:i/>
          <w:sz w:val="16"/>
        </w:rPr>
        <w:t xml:space="preserve"> </w:t>
      </w:r>
      <w:proofErr w:type="spellStart"/>
      <w:r w:rsidRPr="00D52168">
        <w:rPr>
          <w:i/>
          <w:sz w:val="16"/>
        </w:rPr>
        <w:t>się</w:t>
      </w:r>
      <w:proofErr w:type="spellEnd"/>
      <w:r w:rsidRPr="00D52168">
        <w:rPr>
          <w:i/>
          <w:sz w:val="16"/>
        </w:rPr>
        <w:t xml:space="preserve"> </w:t>
      </w:r>
      <w:proofErr w:type="spellStart"/>
      <w:r w:rsidRPr="00D52168">
        <w:rPr>
          <w:i/>
          <w:sz w:val="16"/>
        </w:rPr>
        <w:t>maksymaln</w:t>
      </w:r>
      <w:r w:rsidR="00D52168" w:rsidRPr="00D52168">
        <w:rPr>
          <w:i/>
          <w:sz w:val="16"/>
        </w:rPr>
        <w:t>ą</w:t>
      </w:r>
      <w:proofErr w:type="spellEnd"/>
      <w:r w:rsidRPr="00D52168">
        <w:rPr>
          <w:i/>
          <w:sz w:val="16"/>
        </w:rPr>
        <w:t xml:space="preserve"> </w:t>
      </w:r>
      <w:proofErr w:type="spellStart"/>
      <w:r w:rsidRPr="00D52168">
        <w:rPr>
          <w:i/>
          <w:sz w:val="16"/>
        </w:rPr>
        <w:t>odległość</w:t>
      </w:r>
      <w:proofErr w:type="spellEnd"/>
      <w:r w:rsidRPr="00D52168">
        <w:rPr>
          <w:i/>
          <w:sz w:val="16"/>
        </w:rPr>
        <w:t xml:space="preserve"> </w:t>
      </w:r>
      <w:proofErr w:type="spellStart"/>
      <w:r w:rsidRPr="00D52168">
        <w:rPr>
          <w:i/>
          <w:sz w:val="16"/>
        </w:rPr>
        <w:t>instalacji</w:t>
      </w:r>
      <w:proofErr w:type="spellEnd"/>
      <w:r w:rsidRPr="00D52168">
        <w:rPr>
          <w:i/>
          <w:sz w:val="16"/>
        </w:rPr>
        <w:t xml:space="preserve"> </w:t>
      </w:r>
      <w:proofErr w:type="spellStart"/>
      <w:r w:rsidRPr="00D52168">
        <w:rPr>
          <w:i/>
          <w:sz w:val="16"/>
        </w:rPr>
        <w:t>od</w:t>
      </w:r>
      <w:proofErr w:type="spellEnd"/>
      <w:r w:rsidRPr="00D52168">
        <w:rPr>
          <w:i/>
          <w:sz w:val="16"/>
        </w:rPr>
        <w:t xml:space="preserve"> </w:t>
      </w:r>
      <w:proofErr w:type="spellStart"/>
      <w:r w:rsidRPr="00D52168">
        <w:rPr>
          <w:i/>
          <w:sz w:val="16"/>
        </w:rPr>
        <w:t>siedziby</w:t>
      </w:r>
      <w:proofErr w:type="spellEnd"/>
      <w:r w:rsidRPr="00D52168">
        <w:rPr>
          <w:i/>
          <w:sz w:val="16"/>
        </w:rPr>
        <w:t xml:space="preserve"> </w:t>
      </w:r>
      <w:proofErr w:type="spellStart"/>
      <w:r w:rsidRPr="00D52168">
        <w:rPr>
          <w:i/>
          <w:sz w:val="16"/>
        </w:rPr>
        <w:t>Gminy</w:t>
      </w:r>
      <w:proofErr w:type="spellEnd"/>
      <w:r w:rsidRPr="00D52168">
        <w:rPr>
          <w:i/>
          <w:sz w:val="16"/>
        </w:rPr>
        <w:t xml:space="preserve">, </w:t>
      </w:r>
      <w:proofErr w:type="spellStart"/>
      <w:r w:rsidRPr="00D52168">
        <w:rPr>
          <w:i/>
          <w:sz w:val="16"/>
        </w:rPr>
        <w:t>tj</w:t>
      </w:r>
      <w:proofErr w:type="spellEnd"/>
      <w:r w:rsidRPr="00D52168">
        <w:rPr>
          <w:i/>
          <w:sz w:val="16"/>
        </w:rPr>
        <w:t xml:space="preserve">. &gt;120 km i </w:t>
      </w:r>
      <w:proofErr w:type="spellStart"/>
      <w:r w:rsidRPr="00D52168">
        <w:rPr>
          <w:i/>
          <w:sz w:val="16"/>
        </w:rPr>
        <w:t>brak</w:t>
      </w:r>
      <w:proofErr w:type="spellEnd"/>
      <w:r w:rsidRPr="00D52168">
        <w:rPr>
          <w:i/>
          <w:sz w:val="16"/>
        </w:rPr>
        <w:t xml:space="preserve"> </w:t>
      </w:r>
      <w:proofErr w:type="spellStart"/>
      <w:r w:rsidRPr="00D52168">
        <w:rPr>
          <w:i/>
          <w:sz w:val="16"/>
        </w:rPr>
        <w:t>przyznanych</w:t>
      </w:r>
      <w:proofErr w:type="spellEnd"/>
      <w:r w:rsidRPr="00D52168">
        <w:rPr>
          <w:i/>
          <w:sz w:val="16"/>
        </w:rPr>
        <w:t xml:space="preserve"> </w:t>
      </w:r>
      <w:proofErr w:type="spellStart"/>
      <w:r w:rsidRPr="00D52168">
        <w:rPr>
          <w:i/>
          <w:sz w:val="16"/>
        </w:rPr>
        <w:t>punktów</w:t>
      </w:r>
      <w:proofErr w:type="spellEnd"/>
      <w:r w:rsidRPr="00D52168">
        <w:rPr>
          <w:i/>
          <w:sz w:val="16"/>
        </w:rPr>
        <w:t>.</w:t>
      </w:r>
    </w:p>
    <w:p w14:paraId="0460AD2C" w14:textId="77777777" w:rsidR="004B6722" w:rsidRPr="00AC284B" w:rsidRDefault="00AD5732" w:rsidP="00BF7C7F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9"/>
        <w:ind w:right="3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color w:val="000000"/>
          <w:lang w:val="pl-PL"/>
        </w:rPr>
        <w:t xml:space="preserve">Warunki płatności: </w:t>
      </w:r>
    </w:p>
    <w:p w14:paraId="5B122AF5" w14:textId="085DA1FE" w:rsidR="004B6722" w:rsidRPr="00AC284B" w:rsidRDefault="00AC284B" w:rsidP="00AC284B">
      <w:pPr>
        <w:pStyle w:val="Akapitzlist"/>
        <w:widowControl w:val="0"/>
        <w:autoSpaceDE w:val="0"/>
        <w:autoSpaceDN w:val="0"/>
        <w:adjustRightInd w:val="0"/>
        <w:spacing w:before="9"/>
        <w:ind w:left="360" w:right="39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AC284B">
        <w:rPr>
          <w:rFonts w:ascii="Times New Roman" w:hAnsi="Times New Roman" w:cs="Times New Roman"/>
          <w:color w:val="000000"/>
          <w:lang w:val="pl-PL"/>
        </w:rPr>
        <w:t xml:space="preserve">- obowiązującą formą wynagrodzenia będzie wynagrodzenie płatne miesięcznie, ustalone na podstawie przedstawionych w ofercie Wykonawcy cen jednostkowych (cena za 1 Mg) oraz ilości dostarczanych </w:t>
      </w:r>
      <w:r w:rsidR="00E84425">
        <w:rPr>
          <w:rFonts w:ascii="Times New Roman" w:hAnsi="Times New Roman" w:cs="Times New Roman"/>
          <w:color w:val="000000"/>
          <w:lang w:val="pl-PL"/>
        </w:rPr>
        <w:t xml:space="preserve">do zagospodarowania </w:t>
      </w:r>
      <w:r w:rsidRPr="00AC284B">
        <w:rPr>
          <w:rFonts w:ascii="Times New Roman" w:hAnsi="Times New Roman" w:cs="Times New Roman"/>
          <w:color w:val="000000"/>
          <w:lang w:val="pl-PL"/>
        </w:rPr>
        <w:t>odpadów komunalnych;</w:t>
      </w:r>
    </w:p>
    <w:p w14:paraId="55BF6F4B" w14:textId="0CA6C886" w:rsidR="00AD5732" w:rsidRPr="00AC284B" w:rsidRDefault="004B6722" w:rsidP="004B6722">
      <w:pPr>
        <w:pStyle w:val="Akapitzlist"/>
        <w:widowControl w:val="0"/>
        <w:autoSpaceDE w:val="0"/>
        <w:autoSpaceDN w:val="0"/>
        <w:adjustRightInd w:val="0"/>
        <w:spacing w:before="9"/>
        <w:ind w:left="360" w:right="39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AC284B">
        <w:rPr>
          <w:rFonts w:ascii="Times New Roman" w:hAnsi="Times New Roman" w:cs="Times New Roman"/>
          <w:color w:val="000000"/>
          <w:lang w:val="pl-PL"/>
        </w:rPr>
        <w:t>-</w:t>
      </w:r>
      <w:r w:rsidR="00AC284B" w:rsidRPr="00AC284B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BF7C7F" w:rsidRPr="00AC284B">
        <w:rPr>
          <w:rFonts w:ascii="Times New Roman" w:hAnsi="Times New Roman" w:cs="Times New Roman"/>
          <w:color w:val="000000"/>
          <w:lang w:val="pl-PL"/>
        </w:rPr>
        <w:t>21 dni od daty otrzymania faktury przez Zamawiającego</w:t>
      </w:r>
      <w:r w:rsidR="00AA28C2" w:rsidRPr="00AC284B">
        <w:rPr>
          <w:rFonts w:ascii="Times New Roman" w:hAnsi="Times New Roman" w:cs="Times New Roman"/>
          <w:lang w:val="pl-PL"/>
        </w:rPr>
        <w:t>.</w:t>
      </w:r>
    </w:p>
    <w:p w14:paraId="2F270C4F" w14:textId="50545243" w:rsidR="00D613E7" w:rsidRPr="00D55B8B" w:rsidRDefault="00BF7C7F" w:rsidP="00D613E7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9" w:after="0"/>
        <w:ind w:right="3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bCs/>
          <w:lang w:val="pl-PL"/>
        </w:rPr>
        <w:t xml:space="preserve">Wybór oferty prowadzić będzie do powstania u Zamawiającego obowiązku podatkowego w zakresie następujących towarów/usług: ……………………………………………………… </w:t>
      </w:r>
      <w:r w:rsidR="00D613E7" w:rsidRPr="00D55B8B">
        <w:rPr>
          <w:rFonts w:ascii="Times New Roman" w:hAnsi="Times New Roman" w:cs="Times New Roman"/>
          <w:b/>
          <w:bCs/>
          <w:lang w:val="pl-PL"/>
        </w:rPr>
        <w:t>,</w:t>
      </w:r>
    </w:p>
    <w:p w14:paraId="0AA568F7" w14:textId="557DA5F4" w:rsidR="00D613E7" w:rsidRPr="00D55B8B" w:rsidRDefault="00BF7C7F" w:rsidP="00D613E7">
      <w:pPr>
        <w:pStyle w:val="Akapitzlist"/>
        <w:widowControl w:val="0"/>
        <w:autoSpaceDE w:val="0"/>
        <w:autoSpaceDN w:val="0"/>
        <w:adjustRightInd w:val="0"/>
        <w:spacing w:before="9" w:after="0"/>
        <w:ind w:left="360" w:right="39"/>
        <w:jc w:val="both"/>
        <w:rPr>
          <w:rFonts w:ascii="Times New Roman" w:hAnsi="Times New Roman" w:cs="Times New Roman"/>
          <w:b/>
          <w:bCs/>
          <w:lang w:val="pl-PL"/>
        </w:rPr>
      </w:pPr>
      <w:r w:rsidRPr="00D55B8B">
        <w:rPr>
          <w:rFonts w:ascii="Times New Roman" w:hAnsi="Times New Roman" w:cs="Times New Roman"/>
          <w:b/>
          <w:bCs/>
          <w:lang w:val="pl-PL"/>
        </w:rPr>
        <w:t>Wartość ww. towarów lub usług bez kwoty podatku wynosi: ……………………………………</w:t>
      </w:r>
    </w:p>
    <w:p w14:paraId="31FAD845" w14:textId="02B974A0" w:rsidR="00BF7C7F" w:rsidRPr="00D55B8B" w:rsidRDefault="00D613E7" w:rsidP="00D613E7">
      <w:pPr>
        <w:pStyle w:val="Akapitzlist"/>
        <w:widowControl w:val="0"/>
        <w:autoSpaceDE w:val="0"/>
        <w:autoSpaceDN w:val="0"/>
        <w:adjustRightInd w:val="0"/>
        <w:spacing w:before="9"/>
        <w:ind w:left="360" w:right="3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iCs/>
          <w:lang w:val="pl-PL"/>
        </w:rPr>
        <w:t>(</w:t>
      </w:r>
      <w:r w:rsidR="00BF7C7F" w:rsidRPr="00D55B8B">
        <w:rPr>
          <w:rFonts w:ascii="Times New Roman" w:hAnsi="Times New Roman" w:cs="Times New Roman"/>
          <w:iCs/>
          <w:lang w:val="pl-PL"/>
        </w:rPr>
        <w:t>Wypełnić o ile wybór oferty prowadziłby do powstania u Zamawiającego obowiązku podatkowego zgodnie z przepisami</w:t>
      </w:r>
      <w:r w:rsidRPr="00D55B8B">
        <w:rPr>
          <w:rFonts w:ascii="Times New Roman" w:hAnsi="Times New Roman" w:cs="Times New Roman"/>
          <w:iCs/>
          <w:lang w:val="pl-PL"/>
        </w:rPr>
        <w:t xml:space="preserve"> </w:t>
      </w:r>
      <w:r w:rsidR="00BF7C7F" w:rsidRPr="00D55B8B">
        <w:rPr>
          <w:rFonts w:ascii="Times New Roman" w:hAnsi="Times New Roman" w:cs="Times New Roman"/>
          <w:iCs/>
          <w:lang w:val="pl-PL"/>
        </w:rPr>
        <w:t>o podatku od towaru i usług</w:t>
      </w:r>
      <w:r w:rsidRPr="00D55B8B">
        <w:rPr>
          <w:rFonts w:ascii="Times New Roman" w:hAnsi="Times New Roman" w:cs="Times New Roman"/>
          <w:iCs/>
          <w:lang w:val="pl-PL"/>
        </w:rPr>
        <w:t>,</w:t>
      </w:r>
      <w:r w:rsidR="00BF7C7F" w:rsidRPr="00D55B8B">
        <w:rPr>
          <w:rFonts w:ascii="Times New Roman" w:hAnsi="Times New Roman" w:cs="Times New Roman"/>
          <w:iCs/>
          <w:lang w:val="pl-PL"/>
        </w:rPr>
        <w:t xml:space="preserve"> w przeciwnym razie zostawić niewypełnione</w:t>
      </w:r>
      <w:r w:rsidRPr="00D55B8B">
        <w:rPr>
          <w:rFonts w:ascii="Times New Roman" w:hAnsi="Times New Roman" w:cs="Times New Roman"/>
          <w:iCs/>
          <w:lang w:val="pl-PL"/>
        </w:rPr>
        <w:t xml:space="preserve"> lub wpisać „nie dotyczy”).</w:t>
      </w:r>
    </w:p>
    <w:p w14:paraId="2F175BD6" w14:textId="77777777" w:rsidR="009D0D68" w:rsidRPr="00D55B8B" w:rsidRDefault="009D0D68" w:rsidP="00D613E7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9"/>
        <w:ind w:right="3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bCs/>
          <w:lang w:val="pl-PL"/>
        </w:rPr>
        <w:t>Rodzaj przedsiębiorstwa jakim jest Wykonawca (zaznaczyć właściwą opcję).</w:t>
      </w:r>
    </w:p>
    <w:p w14:paraId="2E2AFC88" w14:textId="77777777" w:rsidR="009D0D68" w:rsidRPr="00D55B8B" w:rsidRDefault="009D0D68" w:rsidP="009D0D68">
      <w:pPr>
        <w:pStyle w:val="Akapitzlist"/>
        <w:spacing w:after="0" w:line="240" w:lineRule="auto"/>
        <w:ind w:hanging="348"/>
        <w:rPr>
          <w:rFonts w:ascii="Times New Roman" w:hAnsi="Times New Roman" w:cs="Times New Roman"/>
          <w:b/>
          <w:bCs/>
          <w:szCs w:val="24"/>
          <w:lang w:val="pl-PL"/>
        </w:rPr>
      </w:pPr>
      <w:r w:rsidRPr="00D55B8B">
        <w:rPr>
          <w:rFonts w:ascii="Times New Roman" w:hAnsi="Times New Roman" w:cs="Times New Roman"/>
          <w:b/>
          <w:bCs/>
          <w:szCs w:val="24"/>
          <w:lang w:val="pl-PL"/>
        </w:rPr>
        <w:t>Należę do grupy:</w:t>
      </w:r>
    </w:p>
    <w:p w14:paraId="4226B470" w14:textId="77777777" w:rsidR="009D0D68" w:rsidRPr="00D55B8B" w:rsidRDefault="00F5289E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szCs w:val="24"/>
          <w:lang w:val="pl-PL"/>
        </w:rPr>
      </w:pPr>
      <w:sdt>
        <w:sdtPr>
          <w:rPr>
            <w:rFonts w:ascii="Times New Roman" w:hAnsi="Times New Roman" w:cs="Times New Roman"/>
            <w:szCs w:val="24"/>
            <w:lang w:val="pl-PL"/>
          </w:rPr>
          <w:id w:val="1048958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D68" w:rsidRPr="00D55B8B">
            <w:rPr>
              <w:rFonts w:ascii="Segoe UI Symbol" w:eastAsia="MS Gothic" w:hAnsi="Segoe UI Symbol" w:cs="Segoe UI Symbol"/>
              <w:szCs w:val="24"/>
              <w:lang w:val="pl-PL"/>
            </w:rPr>
            <w:t>☐</w:t>
          </w:r>
        </w:sdtContent>
      </w:sdt>
      <w:r w:rsidR="009D0D68" w:rsidRPr="00D55B8B">
        <w:rPr>
          <w:rFonts w:ascii="Times New Roman" w:hAnsi="Times New Roman" w:cs="Times New Roman"/>
          <w:b/>
          <w:bCs/>
          <w:szCs w:val="24"/>
          <w:lang w:val="pl-PL"/>
        </w:rPr>
        <w:t xml:space="preserve"> mikro przedsiębiorstw;</w:t>
      </w:r>
    </w:p>
    <w:p w14:paraId="61E50E05" w14:textId="369C76F6" w:rsidR="009D0D68" w:rsidRPr="00D55B8B" w:rsidRDefault="00F5289E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szCs w:val="24"/>
          <w:lang w:val="pl-PL"/>
        </w:rPr>
      </w:pPr>
      <w:sdt>
        <w:sdtPr>
          <w:rPr>
            <w:rFonts w:ascii="Times New Roman" w:hAnsi="Times New Roman" w:cs="Times New Roman"/>
            <w:szCs w:val="24"/>
            <w:lang w:val="pl-PL"/>
          </w:rPr>
          <w:id w:val="-20783550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0D68" w:rsidRPr="00D55B8B">
            <w:rPr>
              <w:rFonts w:ascii="Segoe UI Symbol" w:eastAsia="MS Gothic" w:hAnsi="Segoe UI Symbol" w:cs="Segoe UI Symbol"/>
              <w:szCs w:val="24"/>
              <w:lang w:val="pl-PL"/>
            </w:rPr>
            <w:t>☐</w:t>
          </w:r>
        </w:sdtContent>
      </w:sdt>
      <w:r w:rsidR="009D0D68" w:rsidRPr="00D55B8B">
        <w:rPr>
          <w:rFonts w:ascii="Times New Roman" w:hAnsi="Times New Roman" w:cs="Times New Roman"/>
          <w:szCs w:val="24"/>
          <w:lang w:val="pl-PL"/>
        </w:rPr>
        <w:t xml:space="preserve"> </w:t>
      </w:r>
      <w:r w:rsidR="009D0D68" w:rsidRPr="00D55B8B">
        <w:rPr>
          <w:rFonts w:ascii="Times New Roman" w:hAnsi="Times New Roman" w:cs="Times New Roman"/>
          <w:b/>
          <w:bCs/>
          <w:szCs w:val="24"/>
          <w:lang w:val="pl-PL"/>
        </w:rPr>
        <w:t>małych przedsiębiorstw;</w:t>
      </w:r>
    </w:p>
    <w:bookmarkStart w:id="1" w:name="_Hlk72757401"/>
    <w:p w14:paraId="2B57ADC9" w14:textId="7417D746" w:rsidR="009D0D68" w:rsidRDefault="00F5289E" w:rsidP="00D613E7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Cs w:val="24"/>
          <w:lang w:val="pl-PL"/>
        </w:rPr>
      </w:pPr>
      <w:sdt>
        <w:sdtPr>
          <w:rPr>
            <w:rFonts w:ascii="Times New Roman" w:hAnsi="Times New Roman" w:cs="Times New Roman"/>
            <w:szCs w:val="24"/>
            <w:lang w:val="pl-PL"/>
          </w:rPr>
          <w:id w:val="-713189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B4E">
            <w:rPr>
              <w:rFonts w:ascii="MS Gothic" w:eastAsia="MS Gothic" w:hAnsi="MS Gothic" w:cs="Times New Roman" w:hint="eastAsia"/>
              <w:szCs w:val="24"/>
              <w:lang w:val="pl-PL"/>
            </w:rPr>
            <w:t>☐</w:t>
          </w:r>
        </w:sdtContent>
      </w:sdt>
      <w:r w:rsidR="009D0D68" w:rsidRPr="00D55B8B">
        <w:rPr>
          <w:rFonts w:ascii="Times New Roman" w:hAnsi="Times New Roman" w:cs="Times New Roman"/>
          <w:b/>
          <w:bCs/>
          <w:szCs w:val="24"/>
          <w:lang w:val="pl-PL"/>
        </w:rPr>
        <w:t xml:space="preserve"> </w:t>
      </w:r>
      <w:bookmarkStart w:id="2" w:name="_Hlk72756736"/>
      <w:r w:rsidR="00D613E7" w:rsidRPr="00D55B8B">
        <w:rPr>
          <w:rFonts w:ascii="Times New Roman" w:hAnsi="Times New Roman" w:cs="Times New Roman"/>
          <w:b/>
          <w:bCs/>
          <w:szCs w:val="24"/>
          <w:lang w:val="pl-PL"/>
        </w:rPr>
        <w:t>średni</w:t>
      </w:r>
      <w:r w:rsidR="009D0D68" w:rsidRPr="00D55B8B">
        <w:rPr>
          <w:rFonts w:ascii="Times New Roman" w:hAnsi="Times New Roman" w:cs="Times New Roman"/>
          <w:b/>
          <w:bCs/>
          <w:szCs w:val="24"/>
          <w:lang w:val="pl-PL"/>
        </w:rPr>
        <w:t>ch przedsiębiorstw</w:t>
      </w:r>
      <w:r w:rsidR="0008279F">
        <w:rPr>
          <w:rFonts w:ascii="Times New Roman" w:hAnsi="Times New Roman" w:cs="Times New Roman"/>
          <w:b/>
          <w:bCs/>
          <w:szCs w:val="24"/>
          <w:lang w:val="pl-PL"/>
        </w:rPr>
        <w:t>;</w:t>
      </w:r>
      <w:bookmarkEnd w:id="2"/>
    </w:p>
    <w:bookmarkEnd w:id="1"/>
    <w:p w14:paraId="1688CF0C" w14:textId="5AE64C71" w:rsidR="003A2C62" w:rsidRDefault="00F5289E" w:rsidP="003A2C62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Cs w:val="24"/>
          <w:lang w:val="pl-PL"/>
        </w:rPr>
      </w:pPr>
      <w:sdt>
        <w:sdtPr>
          <w:rPr>
            <w:rFonts w:ascii="Times New Roman" w:hAnsi="Times New Roman" w:cs="Times New Roman"/>
            <w:szCs w:val="24"/>
            <w:lang w:val="pl-PL"/>
          </w:rPr>
          <w:id w:val="-301851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2C62">
            <w:rPr>
              <w:rFonts w:ascii="MS Gothic" w:eastAsia="MS Gothic" w:hAnsi="MS Gothic" w:cs="Times New Roman" w:hint="eastAsia"/>
              <w:szCs w:val="24"/>
              <w:lang w:val="pl-PL"/>
            </w:rPr>
            <w:t>☐</w:t>
          </w:r>
        </w:sdtContent>
      </w:sdt>
      <w:r w:rsidR="003A2C62" w:rsidRPr="00D55B8B">
        <w:rPr>
          <w:rFonts w:ascii="Times New Roman" w:hAnsi="Times New Roman" w:cs="Times New Roman"/>
          <w:b/>
          <w:bCs/>
          <w:szCs w:val="24"/>
          <w:lang w:val="pl-PL"/>
        </w:rPr>
        <w:t xml:space="preserve"> </w:t>
      </w:r>
      <w:r w:rsidR="003A2C62">
        <w:rPr>
          <w:rFonts w:ascii="Times New Roman" w:hAnsi="Times New Roman" w:cs="Times New Roman"/>
          <w:b/>
          <w:bCs/>
          <w:szCs w:val="24"/>
          <w:lang w:val="pl-PL"/>
        </w:rPr>
        <w:t>zatrudniam powyżej 250 osób</w:t>
      </w:r>
    </w:p>
    <w:p w14:paraId="5F95293A" w14:textId="500F8482" w:rsidR="00D613E7" w:rsidRPr="00D55B8B" w:rsidRDefault="00D613E7" w:rsidP="00D613E7">
      <w:pPr>
        <w:tabs>
          <w:tab w:val="left" w:pos="360"/>
        </w:tabs>
        <w:ind w:right="28"/>
        <w:jc w:val="both"/>
        <w:rPr>
          <w:b/>
          <w:sz w:val="28"/>
          <w:szCs w:val="28"/>
        </w:rPr>
      </w:pPr>
    </w:p>
    <w:p w14:paraId="5DB2B4EF" w14:textId="09116E60" w:rsidR="00AD5732" w:rsidRPr="00D55B8B" w:rsidRDefault="00D613E7" w:rsidP="00D613E7">
      <w:pPr>
        <w:tabs>
          <w:tab w:val="left" w:pos="360"/>
        </w:tabs>
        <w:spacing w:line="360" w:lineRule="auto"/>
        <w:ind w:right="28"/>
        <w:jc w:val="both"/>
        <w:rPr>
          <w:b/>
          <w:sz w:val="28"/>
          <w:szCs w:val="28"/>
        </w:rPr>
      </w:pPr>
      <w:r w:rsidRPr="00D55B8B">
        <w:rPr>
          <w:i/>
          <w:sz w:val="16"/>
          <w:szCs w:val="16"/>
        </w:rPr>
        <w:t xml:space="preserve">        </w:t>
      </w:r>
      <w:r w:rsidR="00AD5732" w:rsidRPr="00D55B8B">
        <w:rPr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2BD42884" w14:textId="2A1F8923" w:rsidR="00AD5732" w:rsidRPr="00D55B8B" w:rsidRDefault="00D613E7" w:rsidP="00D613E7">
      <w:pPr>
        <w:ind w:right="28"/>
        <w:jc w:val="both"/>
        <w:rPr>
          <w:i/>
          <w:sz w:val="16"/>
          <w:szCs w:val="16"/>
        </w:rPr>
      </w:pPr>
      <w:r w:rsidRPr="00D55B8B">
        <w:rPr>
          <w:i/>
          <w:sz w:val="16"/>
          <w:szCs w:val="16"/>
        </w:rPr>
        <w:t xml:space="preserve">       </w:t>
      </w:r>
      <w:r w:rsidR="00AD5732" w:rsidRPr="00D55B8B">
        <w:rPr>
          <w:i/>
          <w:sz w:val="16"/>
          <w:szCs w:val="16"/>
        </w:rPr>
        <w:t xml:space="preserve">Mikroprzedsiębiorstwo: przedsiębiorstwo, które zatrudnia mniej niż 10 osób i którego roczny obrót lub roczna suma bilansowa nie </w:t>
      </w:r>
      <w:r w:rsidRPr="00D55B8B">
        <w:rPr>
          <w:i/>
          <w:sz w:val="16"/>
          <w:szCs w:val="16"/>
        </w:rPr>
        <w:t xml:space="preserve"> </w:t>
      </w:r>
      <w:r w:rsidRPr="00D55B8B">
        <w:rPr>
          <w:i/>
          <w:sz w:val="16"/>
          <w:szCs w:val="16"/>
        </w:rPr>
        <w:br/>
        <w:t xml:space="preserve">      </w:t>
      </w:r>
      <w:r w:rsidR="00D55B8B">
        <w:rPr>
          <w:i/>
          <w:sz w:val="16"/>
          <w:szCs w:val="16"/>
        </w:rPr>
        <w:t xml:space="preserve"> </w:t>
      </w:r>
      <w:r w:rsidRPr="00D55B8B">
        <w:rPr>
          <w:i/>
          <w:sz w:val="16"/>
          <w:szCs w:val="16"/>
        </w:rPr>
        <w:t xml:space="preserve"> </w:t>
      </w:r>
      <w:r w:rsidR="00AD5732" w:rsidRPr="00D55B8B">
        <w:rPr>
          <w:i/>
          <w:sz w:val="16"/>
          <w:szCs w:val="16"/>
        </w:rPr>
        <w:t>przekracza 2 milionów EURO.</w:t>
      </w:r>
    </w:p>
    <w:p w14:paraId="052314D1" w14:textId="16DCD05F" w:rsidR="00AD5732" w:rsidRPr="00D55B8B" w:rsidRDefault="00D613E7" w:rsidP="00684096">
      <w:pPr>
        <w:ind w:right="28"/>
        <w:jc w:val="both"/>
        <w:rPr>
          <w:i/>
          <w:sz w:val="16"/>
          <w:szCs w:val="16"/>
        </w:rPr>
      </w:pPr>
      <w:r w:rsidRPr="00D55B8B">
        <w:rPr>
          <w:i/>
          <w:sz w:val="16"/>
          <w:szCs w:val="16"/>
        </w:rPr>
        <w:t xml:space="preserve">       </w:t>
      </w:r>
      <w:r w:rsidR="00AD5732" w:rsidRPr="00D55B8B">
        <w:rPr>
          <w:i/>
          <w:sz w:val="16"/>
          <w:szCs w:val="16"/>
        </w:rPr>
        <w:t xml:space="preserve">Małe przedsiębiorstwo: przedsiębiorstwo, które zatrudnia mniej niż 50 osób i katorgo roczny obrót lub roczna suma bilansowa nie </w:t>
      </w:r>
      <w:r w:rsidRPr="00D55B8B">
        <w:rPr>
          <w:i/>
          <w:sz w:val="16"/>
          <w:szCs w:val="16"/>
        </w:rPr>
        <w:t xml:space="preserve">  </w:t>
      </w:r>
      <w:r w:rsidRPr="00D55B8B">
        <w:rPr>
          <w:i/>
          <w:sz w:val="16"/>
          <w:szCs w:val="16"/>
        </w:rPr>
        <w:br/>
        <w:t xml:space="preserve">     </w:t>
      </w:r>
      <w:r w:rsidR="00D55B8B">
        <w:rPr>
          <w:i/>
          <w:sz w:val="16"/>
          <w:szCs w:val="16"/>
        </w:rPr>
        <w:t xml:space="preserve"> </w:t>
      </w:r>
      <w:r w:rsidRPr="00D55B8B">
        <w:rPr>
          <w:i/>
          <w:sz w:val="16"/>
          <w:szCs w:val="16"/>
        </w:rPr>
        <w:t xml:space="preserve">  </w:t>
      </w:r>
      <w:r w:rsidR="00AD5732" w:rsidRPr="00D55B8B">
        <w:rPr>
          <w:i/>
          <w:sz w:val="16"/>
          <w:szCs w:val="16"/>
        </w:rPr>
        <w:t xml:space="preserve">przekracza </w:t>
      </w:r>
      <w:r w:rsidRPr="00D55B8B">
        <w:rPr>
          <w:i/>
          <w:sz w:val="16"/>
          <w:szCs w:val="16"/>
        </w:rPr>
        <w:t xml:space="preserve"> </w:t>
      </w:r>
      <w:r w:rsidR="00AD5732" w:rsidRPr="00D55B8B">
        <w:rPr>
          <w:i/>
          <w:sz w:val="16"/>
          <w:szCs w:val="16"/>
        </w:rPr>
        <w:t xml:space="preserve">10 milionów EURO. </w:t>
      </w:r>
    </w:p>
    <w:p w14:paraId="7EE077CB" w14:textId="27BD2EF8" w:rsidR="004B6722" w:rsidRDefault="00D613E7" w:rsidP="00AD5732">
      <w:pPr>
        <w:ind w:right="28"/>
        <w:jc w:val="both"/>
        <w:rPr>
          <w:i/>
          <w:sz w:val="16"/>
          <w:szCs w:val="16"/>
        </w:rPr>
      </w:pPr>
      <w:r w:rsidRPr="00D55B8B">
        <w:rPr>
          <w:i/>
          <w:sz w:val="16"/>
          <w:szCs w:val="16"/>
        </w:rPr>
        <w:t xml:space="preserve">   </w:t>
      </w:r>
      <w:r w:rsidR="00D55B8B">
        <w:rPr>
          <w:i/>
          <w:sz w:val="16"/>
          <w:szCs w:val="16"/>
        </w:rPr>
        <w:t xml:space="preserve"> </w:t>
      </w:r>
      <w:r w:rsidRPr="00D55B8B">
        <w:rPr>
          <w:i/>
          <w:sz w:val="16"/>
          <w:szCs w:val="16"/>
        </w:rPr>
        <w:t xml:space="preserve">   </w:t>
      </w:r>
      <w:r w:rsidR="00AD5732" w:rsidRPr="00D55B8B">
        <w:rPr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="00AD5732" w:rsidRPr="00D55B8B">
        <w:rPr>
          <w:i/>
          <w:sz w:val="16"/>
          <w:szCs w:val="16"/>
        </w:rPr>
        <w:br/>
      </w:r>
      <w:r w:rsidRPr="00D55B8B">
        <w:rPr>
          <w:i/>
          <w:sz w:val="16"/>
          <w:szCs w:val="16"/>
        </w:rPr>
        <w:t xml:space="preserve">    </w:t>
      </w:r>
      <w:r w:rsidR="00D55B8B">
        <w:rPr>
          <w:i/>
          <w:sz w:val="16"/>
          <w:szCs w:val="16"/>
        </w:rPr>
        <w:t xml:space="preserve"> </w:t>
      </w:r>
      <w:r w:rsidRPr="00D55B8B">
        <w:rPr>
          <w:i/>
          <w:sz w:val="16"/>
          <w:szCs w:val="16"/>
        </w:rPr>
        <w:t xml:space="preserve">  </w:t>
      </w:r>
      <w:r w:rsidR="00AD5732" w:rsidRPr="00D55B8B">
        <w:rPr>
          <w:i/>
          <w:sz w:val="16"/>
          <w:szCs w:val="16"/>
        </w:rPr>
        <w:t xml:space="preserve">i które zatrudnia mniej niż 250 osób i którego roczny obrót nie przekracza 50 milionów EUR. lub roczna suma bilansowa nie przekracza </w:t>
      </w:r>
      <w:r w:rsidR="004B6A2D">
        <w:rPr>
          <w:i/>
          <w:sz w:val="16"/>
          <w:szCs w:val="16"/>
        </w:rPr>
        <w:t xml:space="preserve"> </w:t>
      </w:r>
      <w:r w:rsidR="004B6A2D">
        <w:rPr>
          <w:i/>
          <w:sz w:val="16"/>
          <w:szCs w:val="16"/>
        </w:rPr>
        <w:br/>
        <w:t xml:space="preserve">      </w:t>
      </w:r>
      <w:r w:rsidR="00AD5732" w:rsidRPr="00D55B8B">
        <w:rPr>
          <w:i/>
          <w:sz w:val="16"/>
          <w:szCs w:val="16"/>
        </w:rPr>
        <w:t xml:space="preserve">43 </w:t>
      </w:r>
      <w:r w:rsidRPr="00D55B8B">
        <w:rPr>
          <w:i/>
          <w:sz w:val="16"/>
          <w:szCs w:val="16"/>
        </w:rPr>
        <w:t xml:space="preserve"> </w:t>
      </w:r>
      <w:r w:rsidR="00AD5732" w:rsidRPr="00D55B8B">
        <w:rPr>
          <w:i/>
          <w:sz w:val="16"/>
          <w:szCs w:val="16"/>
        </w:rPr>
        <w:t>milionów EURO.</w:t>
      </w:r>
    </w:p>
    <w:p w14:paraId="0B1C44A6" w14:textId="77777777" w:rsidR="00E84425" w:rsidRPr="00AC284B" w:rsidRDefault="00E84425" w:rsidP="00AD5732">
      <w:pPr>
        <w:ind w:right="28"/>
        <w:jc w:val="both"/>
        <w:rPr>
          <w:i/>
          <w:sz w:val="16"/>
          <w:szCs w:val="16"/>
        </w:rPr>
      </w:pPr>
    </w:p>
    <w:p w14:paraId="435CEBCA" w14:textId="77777777" w:rsidR="00AD5732" w:rsidRPr="00D55B8B" w:rsidRDefault="00E81393" w:rsidP="00885409">
      <w:pPr>
        <w:tabs>
          <w:tab w:val="left" w:pos="426"/>
        </w:tabs>
        <w:ind w:right="28"/>
        <w:jc w:val="both"/>
        <w:rPr>
          <w:b/>
          <w:color w:val="000000"/>
        </w:rPr>
      </w:pPr>
      <w:r w:rsidRPr="00D55B8B">
        <w:rPr>
          <w:b/>
          <w:color w:val="000000"/>
        </w:rPr>
        <w:t>8</w:t>
      </w:r>
      <w:r w:rsidR="00885409" w:rsidRPr="00D55B8B">
        <w:rPr>
          <w:b/>
          <w:color w:val="000000"/>
        </w:rPr>
        <w:t>.</w:t>
      </w:r>
      <w:r w:rsidR="00885409" w:rsidRPr="00D55B8B">
        <w:rPr>
          <w:b/>
          <w:color w:val="000000"/>
        </w:rPr>
        <w:tab/>
      </w:r>
      <w:r w:rsidR="00AD5732" w:rsidRPr="00D55B8B">
        <w:rPr>
          <w:b/>
          <w:color w:val="000000"/>
        </w:rPr>
        <w:t xml:space="preserve">Niniejszym oświadczam, że: </w:t>
      </w:r>
    </w:p>
    <w:p w14:paraId="5ECE8B1C" w14:textId="77777777" w:rsidR="00AD5732" w:rsidRPr="00D55B8B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D55B8B">
        <w:t xml:space="preserve">zapoznałem się z warunkami zamówienia i przyjmuję je bez zastrzeżeń; </w:t>
      </w:r>
    </w:p>
    <w:p w14:paraId="34BB8C23" w14:textId="5B8C113C" w:rsidR="00AD5732" w:rsidRPr="00D55B8B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D55B8B">
        <w:t xml:space="preserve">zapoznałem się </w:t>
      </w:r>
      <w:r w:rsidR="00D613E7" w:rsidRPr="00D55B8B">
        <w:t>z projektowanymi</w:t>
      </w:r>
      <w:r w:rsidRPr="00D55B8B">
        <w:t xml:space="preserve"> postanowieniami </w:t>
      </w:r>
      <w:r w:rsidR="002060D2" w:rsidRPr="00D55B8B">
        <w:t xml:space="preserve">umowy, które zostaną wprowadzone do umowy </w:t>
      </w:r>
      <w:r w:rsidR="00B9042B" w:rsidRPr="00D55B8B">
        <w:br/>
      </w:r>
      <w:r w:rsidR="002060D2" w:rsidRPr="00D55B8B">
        <w:t xml:space="preserve">w sprawie zamówienia </w:t>
      </w:r>
      <w:r w:rsidR="00B9042B" w:rsidRPr="00D55B8B">
        <w:t>oraz, że</w:t>
      </w:r>
      <w:r w:rsidR="00FF48B5" w:rsidRPr="00D55B8B">
        <w:t xml:space="preserve"> przyjmuję </w:t>
      </w:r>
      <w:r w:rsidR="00B9042B" w:rsidRPr="00D55B8B">
        <w:t>ich treść</w:t>
      </w:r>
      <w:r w:rsidRPr="00D55B8B">
        <w:t xml:space="preserve"> bez</w:t>
      </w:r>
      <w:r w:rsidR="00B9042B" w:rsidRPr="00D55B8B">
        <w:t xml:space="preserve"> żadnych</w:t>
      </w:r>
      <w:r w:rsidRPr="00D55B8B">
        <w:t xml:space="preserve"> zastrzeżeń; </w:t>
      </w:r>
    </w:p>
    <w:p w14:paraId="19FBE1D3" w14:textId="77777777" w:rsidR="00AD5732" w:rsidRPr="00D55B8B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D55B8B">
        <w:t xml:space="preserve">przedmiot oferty jest zgodny z przedmiotem zamówienia; </w:t>
      </w:r>
    </w:p>
    <w:p w14:paraId="6F131D96" w14:textId="42995310" w:rsidR="00AD5732" w:rsidRPr="00D55B8B" w:rsidRDefault="00E3086D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D55B8B">
        <w:t>jestem związany</w:t>
      </w:r>
      <w:r w:rsidR="00AD5732" w:rsidRPr="00D55B8B">
        <w:t xml:space="preserve"> niniejszą ofertą przez okres 30 dni, licząc od dnia s</w:t>
      </w:r>
      <w:r w:rsidRPr="00D55B8B">
        <w:t>kładania ofert podanego w S</w:t>
      </w:r>
      <w:r w:rsidR="00AD5732" w:rsidRPr="00D55B8B">
        <w:t xml:space="preserve">WZ; </w:t>
      </w:r>
    </w:p>
    <w:p w14:paraId="21A285F7" w14:textId="41C43B62" w:rsidR="00D55B8B" w:rsidRPr="00D55B8B" w:rsidRDefault="00D55B8B" w:rsidP="00D55B8B">
      <w:pPr>
        <w:pStyle w:val="Zwykytek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D55B8B">
        <w:rPr>
          <w:rFonts w:ascii="Times New Roman" w:hAnsi="Times New Roman" w:cs="Times New Roman"/>
          <w:iCs/>
        </w:rPr>
        <w:t xml:space="preserve">informacje i dokumenty zawarte w oddzielnym pliku (ZIP) stanowią tajemnicę przedsiębiorstwa </w:t>
      </w:r>
      <w:r w:rsidRPr="00D55B8B">
        <w:rPr>
          <w:rFonts w:ascii="Times New Roman" w:hAnsi="Times New Roman" w:cs="Times New Roman"/>
          <w:iCs/>
        </w:rPr>
        <w:br/>
        <w:t>w rozumieniu przepisów o zwalczaniu nieuczciwej konkurencji i zastrzegam/y, że nie mogą być one udostępniane</w:t>
      </w:r>
      <w:r w:rsidRPr="00D55B8B">
        <w:rPr>
          <w:rFonts w:ascii="Times New Roman" w:hAnsi="Times New Roman" w:cs="Times New Roman"/>
        </w:rPr>
        <w:t>*</w:t>
      </w:r>
    </w:p>
    <w:p w14:paraId="72FA1DA2" w14:textId="2E521C56" w:rsidR="00D55B8B" w:rsidRPr="00D55B8B" w:rsidRDefault="00D55B8B" w:rsidP="00D55B8B">
      <w:pPr>
        <w:autoSpaceDE w:val="0"/>
        <w:autoSpaceDN w:val="0"/>
        <w:adjustRightInd w:val="0"/>
        <w:ind w:left="709" w:right="23"/>
        <w:jc w:val="both"/>
        <w:rPr>
          <w:rFonts w:ascii="Calibri" w:hAnsi="Calibri" w:cs="Arial"/>
          <w:b/>
        </w:rPr>
      </w:pPr>
      <w:r w:rsidRPr="00D55B8B">
        <w:lastRenderedPageBreak/>
        <w:t>Niżej wymienione dokumenty składające się na ofertę nie mogą być ogólnie udostępnione</w:t>
      </w:r>
      <w:r w:rsidRPr="00D55B8B">
        <w:rPr>
          <w:rFonts w:cs="Arial"/>
        </w:rPr>
        <w:t xml:space="preserve"> ……………………………………………………………………………………………………………………..………………………………………………………………………………………………………………………….………………………………………………………………….………………………</w:t>
      </w:r>
    </w:p>
    <w:p w14:paraId="004FC5F1" w14:textId="77777777" w:rsidR="00D55B8B" w:rsidRPr="00D55B8B" w:rsidRDefault="00D55B8B" w:rsidP="00D55B8B">
      <w:pPr>
        <w:autoSpaceDE w:val="0"/>
        <w:autoSpaceDN w:val="0"/>
        <w:adjustRightInd w:val="0"/>
        <w:ind w:left="709" w:right="23"/>
        <w:jc w:val="both"/>
        <w:rPr>
          <w:rFonts w:cs="Arial"/>
          <w:b/>
        </w:rPr>
      </w:pPr>
    </w:p>
    <w:p w14:paraId="0F696C38" w14:textId="77777777" w:rsidR="00D55B8B" w:rsidRPr="00D55B8B" w:rsidRDefault="00D55B8B" w:rsidP="00D55B8B">
      <w:pPr>
        <w:autoSpaceDE w:val="0"/>
        <w:autoSpaceDN w:val="0"/>
        <w:adjustRightInd w:val="0"/>
        <w:ind w:left="709" w:right="23"/>
        <w:jc w:val="both"/>
        <w:rPr>
          <w:rFonts w:cs="Arial"/>
          <w:b/>
        </w:rPr>
      </w:pPr>
      <w:r w:rsidRPr="00D55B8B">
        <w:rPr>
          <w:rFonts w:cs="Arial"/>
          <w:b/>
        </w:rPr>
        <w:t>Udokumentowanie zasadności zastrzeżenia tajemnicy przedsiębiorstwa przedkładam, jako załącznik do oferty.</w:t>
      </w:r>
    </w:p>
    <w:p w14:paraId="0F14768A" w14:textId="48C7D898" w:rsidR="00D55B8B" w:rsidRDefault="00D55B8B" w:rsidP="00D55B8B">
      <w:pPr>
        <w:autoSpaceDE w:val="0"/>
        <w:autoSpaceDN w:val="0"/>
        <w:adjustRightInd w:val="0"/>
        <w:ind w:left="709" w:right="23"/>
        <w:jc w:val="both"/>
        <w:rPr>
          <w:rFonts w:cs="Arial"/>
        </w:rPr>
      </w:pPr>
      <w:r w:rsidRPr="00D55B8B">
        <w:rPr>
          <w:rFonts w:cs="Arial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…….………………………………………………………………….………………………</w:t>
      </w:r>
    </w:p>
    <w:p w14:paraId="35CD195C" w14:textId="26E525C7" w:rsidR="001E4521" w:rsidRPr="00D55B8B" w:rsidRDefault="001E4521" w:rsidP="00D55B8B">
      <w:pPr>
        <w:autoSpaceDE w:val="0"/>
        <w:autoSpaceDN w:val="0"/>
        <w:adjustRightInd w:val="0"/>
        <w:ind w:left="709" w:right="23"/>
        <w:jc w:val="both"/>
        <w:rPr>
          <w:rFonts w:cs="Arial"/>
          <w:b/>
          <w:sz w:val="24"/>
          <w:szCs w:val="24"/>
        </w:rPr>
      </w:pPr>
      <w:r w:rsidRPr="00D55B8B">
        <w:rPr>
          <w:i/>
          <w:sz w:val="16"/>
          <w:szCs w:val="16"/>
        </w:rPr>
        <w:t xml:space="preserve">(*) </w:t>
      </w:r>
      <w:r>
        <w:rPr>
          <w:rFonts w:eastAsia="Calibri"/>
          <w:i/>
          <w:sz w:val="16"/>
          <w:szCs w:val="16"/>
          <w:lang w:eastAsia="en-US"/>
        </w:rPr>
        <w:t>jeżeli nie dotyczy należy skreślić</w:t>
      </w:r>
    </w:p>
    <w:p w14:paraId="4B62FDB3" w14:textId="5D44BF56" w:rsidR="00AD5732" w:rsidRDefault="00AD5732" w:rsidP="00AD5732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</w:pPr>
      <w:r w:rsidRPr="00D55B8B">
        <w:t>wypełniłem obowiązki informacyjne przewidziane w art. 13 lub art. 14 RODO*</w:t>
      </w:r>
      <w:r w:rsidR="001E4521">
        <w:t>*</w:t>
      </w:r>
      <w:r w:rsidRPr="00D55B8B">
        <w:rPr>
          <w:vertAlign w:val="superscript"/>
        </w:rPr>
        <w:t xml:space="preserve"> </w:t>
      </w:r>
      <w:r w:rsidRPr="00D55B8B">
        <w:t>wobec osób fizycznych, od których dane osobowe bezpośrednio lub pośrednio pozyskałem w celu ubiegania się o udzielenie zamówienia publicznego w niniejszym postępowaniu*</w:t>
      </w:r>
      <w:r w:rsidR="001E4521">
        <w:t>*</w:t>
      </w:r>
      <w:r w:rsidRPr="00D55B8B">
        <w:t>*</w:t>
      </w:r>
      <w:r w:rsidR="00C14AE9">
        <w:t>,</w:t>
      </w:r>
    </w:p>
    <w:p w14:paraId="316D20D5" w14:textId="05E70FB7" w:rsidR="00C14AE9" w:rsidRPr="00C14AE9" w:rsidRDefault="00C14AE9" w:rsidP="00C14AE9">
      <w:pPr>
        <w:pStyle w:val="Akapitzlist"/>
        <w:numPr>
          <w:ilvl w:val="0"/>
          <w:numId w:val="19"/>
        </w:numPr>
        <w:spacing w:before="120" w:line="240" w:lineRule="auto"/>
        <w:ind w:right="176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zobowiązuje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wsparcia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zakresie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obowiązku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informacyjnego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mowa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art. 14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Rozporządzenia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Parlamentu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Europejskiego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Rady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(UE) 2016/679,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poinformowanie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swoich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pracowników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podwykonawców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osób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przekazał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związku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złożeniem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oferty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ramach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ubiegania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br/>
      </w:r>
      <w:r w:rsidRPr="00C14AE9">
        <w:rPr>
          <w:rFonts w:ascii="Times New Roman" w:hAnsi="Times New Roman" w:cs="Times New Roman"/>
          <w:bCs/>
          <w:sz w:val="20"/>
          <w:szCs w:val="20"/>
        </w:rPr>
        <w:t xml:space="preserve">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publicznego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że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stosunku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Administratorem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Gmina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Godziesze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Wielkie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reprezentowana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Wójta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kontakt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Inspektora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Ochrony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hyperlink r:id="rId8" w:history="1">
        <w:r w:rsidRPr="00C14AE9">
          <w:rPr>
            <w:rStyle w:val="Hipercze"/>
            <w:rFonts w:ascii="Times New Roman" w:eastAsia="Times New Roman" w:hAnsi="Times New Roman" w:cs="Times New Roman"/>
            <w:bCs/>
            <w:sz w:val="20"/>
            <w:szCs w:val="20"/>
            <w:lang w:eastAsia="pl-PL"/>
          </w:rPr>
          <w:t>iod@comp-net.pl</w:t>
        </w:r>
      </w:hyperlink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zebrane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publicznego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(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imię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nazwisko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stanowisko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numer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uprawnień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kontaktowe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okres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rodzaj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zatrudnienia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i inne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wymagane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celu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).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Podstawa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prawna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art. 6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1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lit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c RODO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celu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związanym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z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prowadzeniem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rozstrzygnięciem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jak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również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wybraniu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zawarciem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umowy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jej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udokumentowaniem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archiwizacji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Odbiorcami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będą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lub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podmioty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dokumentacja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udostępniona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oparciu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o art. 18 – 19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74 – 76 PZP.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będą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przechowywane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zgodnie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z art. 78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1 PZP. 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mogą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zostać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przekazane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podmiotom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przetwarzającym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imieniu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administratora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prawo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dostępu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swoich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do ich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sprostowania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żądania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od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–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ograniczenia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wniesienia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skargi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Prezesa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Urzędu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Ochrony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zostały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udostępnione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>.</w:t>
      </w:r>
    </w:p>
    <w:p w14:paraId="2FAB9FC2" w14:textId="6A0196E7" w:rsidR="00AD5732" w:rsidRPr="00D55B8B" w:rsidRDefault="00AD5732" w:rsidP="00D55B8B">
      <w:pPr>
        <w:ind w:left="425"/>
        <w:jc w:val="both"/>
        <w:rPr>
          <w:rFonts w:eastAsia="Calibri"/>
          <w:i/>
          <w:sz w:val="16"/>
          <w:szCs w:val="16"/>
          <w:lang w:eastAsia="en-US"/>
        </w:rPr>
      </w:pPr>
      <w:r w:rsidRPr="00D55B8B">
        <w:rPr>
          <w:i/>
          <w:sz w:val="16"/>
          <w:szCs w:val="16"/>
        </w:rPr>
        <w:t>(*</w:t>
      </w:r>
      <w:r w:rsidR="001E4521">
        <w:rPr>
          <w:i/>
          <w:sz w:val="16"/>
          <w:szCs w:val="16"/>
        </w:rPr>
        <w:t>*</w:t>
      </w:r>
      <w:r w:rsidRPr="00D55B8B">
        <w:rPr>
          <w:i/>
          <w:sz w:val="16"/>
          <w:szCs w:val="16"/>
        </w:rPr>
        <w:t xml:space="preserve">) </w:t>
      </w:r>
      <w:r w:rsidRPr="00D55B8B"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</w:t>
      </w:r>
      <w:r w:rsidR="00D55B8B">
        <w:rPr>
          <w:rFonts w:eastAsia="Calibri"/>
          <w:i/>
          <w:sz w:val="16"/>
          <w:szCs w:val="16"/>
          <w:lang w:eastAsia="en-US"/>
        </w:rPr>
        <w:br/>
      </w:r>
      <w:r w:rsidRPr="00D55B8B">
        <w:rPr>
          <w:rFonts w:eastAsia="Calibri"/>
          <w:i/>
          <w:sz w:val="16"/>
          <w:szCs w:val="16"/>
          <w:lang w:eastAsia="en-US"/>
        </w:rPr>
        <w:t xml:space="preserve">w związku z przetwarzaniem danych osobowych i w sprawie swobodnego przepływu takich danych oraz uchylenia dyrektywy 95/46/WE (ogólne rozporządzenie o ochronie danych) (Dz. Urz. UE L 119 z 04.05.2016, str. 1). </w:t>
      </w:r>
    </w:p>
    <w:p w14:paraId="661CA63F" w14:textId="5A07178C" w:rsidR="00AD5732" w:rsidRPr="00D55B8B" w:rsidRDefault="00AD5732" w:rsidP="00D55B8B">
      <w:pPr>
        <w:ind w:left="425"/>
        <w:jc w:val="both"/>
        <w:rPr>
          <w:rFonts w:eastAsia="Calibri"/>
          <w:i/>
          <w:sz w:val="16"/>
          <w:szCs w:val="16"/>
        </w:rPr>
      </w:pPr>
      <w:r w:rsidRPr="00D55B8B">
        <w:rPr>
          <w:i/>
          <w:sz w:val="16"/>
          <w:szCs w:val="16"/>
        </w:rPr>
        <w:t>(*</w:t>
      </w:r>
      <w:r w:rsidR="001E4521">
        <w:rPr>
          <w:i/>
          <w:sz w:val="16"/>
          <w:szCs w:val="16"/>
        </w:rPr>
        <w:t>*</w:t>
      </w:r>
      <w:r w:rsidRPr="00D55B8B">
        <w:rPr>
          <w:i/>
          <w:sz w:val="16"/>
          <w:szCs w:val="16"/>
        </w:rPr>
        <w:t xml:space="preserve">*) </w:t>
      </w:r>
      <w:r w:rsidRPr="00D55B8B">
        <w:rPr>
          <w:rFonts w:eastAsia="Calibri"/>
          <w:i/>
          <w:color w:val="000000"/>
          <w:sz w:val="16"/>
          <w:szCs w:val="16"/>
        </w:rPr>
        <w:t xml:space="preserve">w przypadku gdy wykonawca </w:t>
      </w:r>
      <w:r w:rsidRPr="00D55B8B"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422B7BE" w14:textId="77777777" w:rsidR="00AD5732" w:rsidRPr="00D55B8B" w:rsidRDefault="00AD5732" w:rsidP="00885409">
      <w:pPr>
        <w:tabs>
          <w:tab w:val="left" w:pos="360"/>
        </w:tabs>
        <w:ind w:right="28"/>
        <w:jc w:val="both"/>
      </w:pPr>
    </w:p>
    <w:p w14:paraId="72EFF3B3" w14:textId="77777777" w:rsidR="00AD5732" w:rsidRPr="00D55B8B" w:rsidRDefault="00E81393" w:rsidP="00885409">
      <w:pPr>
        <w:tabs>
          <w:tab w:val="left" w:pos="426"/>
        </w:tabs>
        <w:ind w:right="28"/>
        <w:rPr>
          <w:b/>
        </w:rPr>
      </w:pPr>
      <w:r w:rsidRPr="00D55B8B">
        <w:rPr>
          <w:b/>
        </w:rPr>
        <w:t>9</w:t>
      </w:r>
      <w:r w:rsidR="00885409" w:rsidRPr="00D55B8B">
        <w:rPr>
          <w:b/>
        </w:rPr>
        <w:t>.</w:t>
      </w:r>
      <w:r w:rsidR="00885409" w:rsidRPr="00D55B8B">
        <w:rPr>
          <w:b/>
        </w:rPr>
        <w:tab/>
      </w:r>
      <w:r w:rsidR="00AD5732" w:rsidRPr="00D55B8B">
        <w:rPr>
          <w:b/>
        </w:rPr>
        <w:t>Niżej podane c</w:t>
      </w:r>
      <w:r w:rsidR="00E3086D" w:rsidRPr="00D55B8B">
        <w:rPr>
          <w:b/>
        </w:rPr>
        <w:t>zęści zamówienia, wykonywać będą</w:t>
      </w:r>
      <w:r w:rsidR="009D0D68" w:rsidRPr="00D55B8B">
        <w:rPr>
          <w:b/>
        </w:rPr>
        <w:t xml:space="preserve"> w moim imieniu podwykonawcy:</w:t>
      </w:r>
    </w:p>
    <w:p w14:paraId="7A6507A5" w14:textId="77777777" w:rsidR="00AD5732" w:rsidRPr="00D55B8B" w:rsidRDefault="00AD5732" w:rsidP="00AD5732">
      <w:pPr>
        <w:tabs>
          <w:tab w:val="left" w:pos="360"/>
        </w:tabs>
        <w:ind w:left="480" w:right="28" w:hanging="480"/>
        <w:rPr>
          <w:b/>
          <w:sz w:val="16"/>
          <w:szCs w:val="16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20"/>
        <w:gridCol w:w="3120"/>
      </w:tblGrid>
      <w:tr w:rsidR="00AD5732" w:rsidRPr="00D55B8B" w14:paraId="2D0E8C9A" w14:textId="77777777" w:rsidTr="00AD5732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0E33B42" w14:textId="77777777" w:rsidR="00AD5732" w:rsidRPr="00D55B8B" w:rsidRDefault="00AD5732">
            <w:pPr>
              <w:ind w:right="28"/>
              <w:jc w:val="center"/>
              <w:rPr>
                <w:b/>
              </w:rPr>
            </w:pPr>
            <w:r w:rsidRPr="00D55B8B">
              <w:rPr>
                <w:b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864FF42" w14:textId="77777777" w:rsidR="00AD5732" w:rsidRPr="00D55B8B" w:rsidRDefault="00AD5732">
            <w:pPr>
              <w:ind w:right="28"/>
              <w:jc w:val="center"/>
            </w:pPr>
            <w:r w:rsidRPr="00D55B8B">
              <w:t xml:space="preserve">Część/zakres zamówienia                                                 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A16E3A" w14:textId="77777777" w:rsidR="00AD5732" w:rsidRPr="00D55B8B" w:rsidRDefault="00AD5732">
            <w:pPr>
              <w:ind w:right="28"/>
              <w:jc w:val="center"/>
              <w:rPr>
                <w:vertAlign w:val="superscript"/>
              </w:rPr>
            </w:pPr>
            <w:r w:rsidRPr="00D55B8B">
              <w:t>Nazwa (firma) podwykonawcy (o ile są znane)</w:t>
            </w:r>
            <w:r w:rsidRPr="00D55B8B">
              <w:rPr>
                <w:vertAlign w:val="superscript"/>
              </w:rPr>
              <w:t xml:space="preserve">  </w:t>
            </w:r>
          </w:p>
        </w:tc>
      </w:tr>
      <w:tr w:rsidR="00AD5732" w:rsidRPr="00D55B8B" w14:paraId="32AC897C" w14:textId="77777777" w:rsidTr="00AD5732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34A825" w14:textId="77777777" w:rsidR="00AD5732" w:rsidRPr="00D55B8B" w:rsidRDefault="00AD5732">
            <w:pPr>
              <w:ind w:right="28"/>
              <w:jc w:val="center"/>
            </w:pPr>
            <w:r w:rsidRPr="00D55B8B"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34FC2" w14:textId="77777777" w:rsidR="00AD5732" w:rsidRPr="00D55B8B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B7A7C8" w14:textId="77777777" w:rsidR="00AD5732" w:rsidRPr="00D55B8B" w:rsidRDefault="00AD5732">
            <w:pPr>
              <w:ind w:right="28"/>
            </w:pPr>
          </w:p>
        </w:tc>
      </w:tr>
      <w:tr w:rsidR="00AD5732" w:rsidRPr="00D55B8B" w14:paraId="618B776C" w14:textId="77777777" w:rsidTr="00AD5732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32E1E" w14:textId="77777777" w:rsidR="00AD5732" w:rsidRPr="00D55B8B" w:rsidRDefault="00AD5732">
            <w:pPr>
              <w:ind w:right="28"/>
              <w:jc w:val="center"/>
            </w:pPr>
            <w:r w:rsidRPr="00D55B8B"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D0719" w14:textId="77777777" w:rsidR="00AD5732" w:rsidRPr="00D55B8B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F60787" w14:textId="77777777" w:rsidR="00AD5732" w:rsidRPr="00D55B8B" w:rsidRDefault="00AD5732">
            <w:pPr>
              <w:ind w:right="28"/>
            </w:pPr>
          </w:p>
        </w:tc>
      </w:tr>
    </w:tbl>
    <w:p w14:paraId="3E71441C" w14:textId="77777777" w:rsidR="00C936E3" w:rsidRPr="00D55B8B" w:rsidRDefault="00C936E3" w:rsidP="00E81393">
      <w:pPr>
        <w:rPr>
          <w:sz w:val="16"/>
          <w:szCs w:val="16"/>
        </w:rPr>
      </w:pPr>
    </w:p>
    <w:p w14:paraId="1A4ECE7A" w14:textId="77777777" w:rsidR="00304EDB" w:rsidRPr="00D55B8B" w:rsidRDefault="00304EDB" w:rsidP="00E81393">
      <w:pPr>
        <w:rPr>
          <w:sz w:val="16"/>
          <w:szCs w:val="16"/>
        </w:rPr>
      </w:pPr>
    </w:p>
    <w:p w14:paraId="15BE5B21" w14:textId="04376A81" w:rsidR="00304EDB" w:rsidRPr="001E4521" w:rsidRDefault="00B9042B" w:rsidP="00E81393">
      <w:pPr>
        <w:pStyle w:val="Akapitzlist"/>
        <w:numPr>
          <w:ilvl w:val="0"/>
          <w:numId w:val="18"/>
        </w:numPr>
        <w:rPr>
          <w:rFonts w:ascii="Times New Roman" w:hAnsi="Times New Roman"/>
          <w:sz w:val="20"/>
          <w:szCs w:val="20"/>
          <w:lang w:val="pl-PL"/>
        </w:rPr>
      </w:pPr>
      <w:r w:rsidRPr="001E4521">
        <w:rPr>
          <w:rFonts w:ascii="Times New Roman" w:hAnsi="Times New Roman"/>
          <w:sz w:val="20"/>
          <w:szCs w:val="20"/>
          <w:lang w:val="pl-PL"/>
        </w:rPr>
        <w:t>Osoba do kontaktu:</w:t>
      </w:r>
    </w:p>
    <w:p w14:paraId="1C6B1085" w14:textId="130ED3FB" w:rsidR="00B9042B" w:rsidRPr="001E4521" w:rsidRDefault="00B9042B" w:rsidP="00B9042B">
      <w:r w:rsidRPr="001E4521">
        <w:t xml:space="preserve">      </w:t>
      </w:r>
      <w:r w:rsidRPr="00B9042B">
        <w:t>imię inazwisko..................................................................</w:t>
      </w:r>
    </w:p>
    <w:p w14:paraId="52C07690" w14:textId="77777777" w:rsidR="00B9042B" w:rsidRPr="00B9042B" w:rsidRDefault="00B9042B" w:rsidP="00B9042B"/>
    <w:p w14:paraId="52658E0A" w14:textId="76E90210" w:rsidR="00B9042B" w:rsidRPr="00B9042B" w:rsidRDefault="00B9042B" w:rsidP="00B9042B">
      <w:pPr>
        <w:tabs>
          <w:tab w:val="num" w:pos="284"/>
        </w:tabs>
        <w:spacing w:after="120" w:line="276" w:lineRule="auto"/>
        <w:ind w:left="284" w:right="992"/>
        <w:jc w:val="both"/>
      </w:pPr>
      <w:r w:rsidRPr="001E4521">
        <w:t xml:space="preserve"> </w:t>
      </w:r>
      <w:r w:rsidRPr="00B9042B">
        <w:t>nr tel.:</w:t>
      </w:r>
      <w:r w:rsidRPr="001E4521">
        <w:t xml:space="preserve"> </w:t>
      </w:r>
      <w:r w:rsidRPr="00B9042B">
        <w:t>.........................</w:t>
      </w:r>
      <w:r w:rsidRPr="001E4521">
        <w:t>.....</w:t>
      </w:r>
      <w:r w:rsidRPr="00B9042B">
        <w:t>............</w:t>
      </w:r>
      <w:r w:rsidRPr="001E4521">
        <w:t>.................................</w:t>
      </w:r>
      <w:r w:rsidRPr="00B9042B">
        <w:t>....</w:t>
      </w:r>
    </w:p>
    <w:p w14:paraId="1D06F9AA" w14:textId="64012063" w:rsidR="00B9042B" w:rsidRPr="00B9042B" w:rsidRDefault="00B9042B" w:rsidP="00B9042B">
      <w:pPr>
        <w:tabs>
          <w:tab w:val="num" w:pos="284"/>
        </w:tabs>
        <w:spacing w:line="276" w:lineRule="auto"/>
        <w:ind w:left="284" w:right="991"/>
        <w:jc w:val="both"/>
      </w:pPr>
      <w:r w:rsidRPr="001E4521">
        <w:t xml:space="preserve"> </w:t>
      </w:r>
      <w:r w:rsidRPr="00B9042B">
        <w:t>email:</w:t>
      </w:r>
      <w:r w:rsidRPr="001E4521">
        <w:t xml:space="preserve"> </w:t>
      </w:r>
      <w:r w:rsidRPr="00B9042B">
        <w:t>................................................................................</w:t>
      </w:r>
    </w:p>
    <w:p w14:paraId="1302A45E" w14:textId="423C4C8E" w:rsidR="00304EDB" w:rsidRPr="00D55B8B" w:rsidRDefault="00304EDB" w:rsidP="00E81393">
      <w:pPr>
        <w:rPr>
          <w:sz w:val="16"/>
          <w:szCs w:val="16"/>
        </w:rPr>
      </w:pPr>
    </w:p>
    <w:sectPr w:rsidR="00304EDB" w:rsidRPr="00D55B8B" w:rsidSect="00A35E32">
      <w:footerReference w:type="default" r:id="rId9"/>
      <w:pgSz w:w="11906" w:h="16838"/>
      <w:pgMar w:top="1135" w:right="1274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E47BA" w14:textId="77777777" w:rsidR="00F5289E" w:rsidRDefault="00F5289E" w:rsidP="00F7637E">
      <w:r>
        <w:separator/>
      </w:r>
    </w:p>
  </w:endnote>
  <w:endnote w:type="continuationSeparator" w:id="0">
    <w:p w14:paraId="072BB6C1" w14:textId="77777777" w:rsidR="00F5289E" w:rsidRDefault="00F5289E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DF1E07A" w14:textId="77777777" w:rsidR="00F8680E" w:rsidRPr="00E81393" w:rsidRDefault="00F8680E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E84425">
          <w:rPr>
            <w:noProof/>
            <w:sz w:val="18"/>
            <w:szCs w:val="18"/>
          </w:rPr>
          <w:t>3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F3C7B" w14:textId="77777777" w:rsidR="00F5289E" w:rsidRDefault="00F5289E" w:rsidP="00F7637E">
      <w:r>
        <w:separator/>
      </w:r>
    </w:p>
  </w:footnote>
  <w:footnote w:type="continuationSeparator" w:id="0">
    <w:p w14:paraId="10E3F26E" w14:textId="77777777" w:rsidR="00F5289E" w:rsidRDefault="00F5289E" w:rsidP="00F76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83A0F496"/>
    <w:lvl w:ilvl="0" w:tplc="DD823F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4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70D34B3"/>
    <w:multiLevelType w:val="multilevel"/>
    <w:tmpl w:val="EF30C9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9" w15:restartNumberingAfterBreak="0">
    <w:nsid w:val="38C51010"/>
    <w:multiLevelType w:val="hybridMultilevel"/>
    <w:tmpl w:val="5F42E76C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D1183"/>
    <w:multiLevelType w:val="multilevel"/>
    <w:tmpl w:val="E2FA0D9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87B2204"/>
    <w:multiLevelType w:val="hybridMultilevel"/>
    <w:tmpl w:val="985EBF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57347"/>
    <w:multiLevelType w:val="hybridMultilevel"/>
    <w:tmpl w:val="9D5084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52D9A"/>
    <w:multiLevelType w:val="multilevel"/>
    <w:tmpl w:val="765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A46229B"/>
    <w:multiLevelType w:val="hybridMultilevel"/>
    <w:tmpl w:val="B1D82F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7"/>
  </w:num>
  <w:num w:numId="5">
    <w:abstractNumId w:val="15"/>
  </w:num>
  <w:num w:numId="6">
    <w:abstractNumId w:val="18"/>
  </w:num>
  <w:num w:numId="7">
    <w:abstractNumId w:val="2"/>
  </w:num>
  <w:num w:numId="8">
    <w:abstractNumId w:val="7"/>
  </w:num>
  <w:num w:numId="9">
    <w:abstractNumId w:val="3"/>
  </w:num>
  <w:num w:numId="10">
    <w:abstractNumId w:val="0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</w:num>
  <w:num w:numId="18">
    <w:abstractNumId w:val="1"/>
  </w:num>
  <w:num w:numId="19">
    <w:abstractNumId w:val="11"/>
  </w:num>
  <w:num w:numId="20">
    <w:abstractNumId w:val="6"/>
  </w:num>
  <w:num w:numId="21">
    <w:abstractNumId w:val="14"/>
  </w:num>
  <w:num w:numId="22">
    <w:abstractNumId w:val="8"/>
  </w:num>
  <w:num w:numId="23">
    <w:abstractNumId w:val="10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3BC"/>
    <w:rsid w:val="00000CD1"/>
    <w:rsid w:val="00014717"/>
    <w:rsid w:val="000154D0"/>
    <w:rsid w:val="000201F5"/>
    <w:rsid w:val="00022032"/>
    <w:rsid w:val="0002304D"/>
    <w:rsid w:val="00027FA1"/>
    <w:rsid w:val="00034BF8"/>
    <w:rsid w:val="00055343"/>
    <w:rsid w:val="000637DF"/>
    <w:rsid w:val="0008279F"/>
    <w:rsid w:val="000A0415"/>
    <w:rsid w:val="000A6234"/>
    <w:rsid w:val="000D5127"/>
    <w:rsid w:val="000D772B"/>
    <w:rsid w:val="000F3A80"/>
    <w:rsid w:val="000F3B92"/>
    <w:rsid w:val="00114C61"/>
    <w:rsid w:val="00137D3F"/>
    <w:rsid w:val="001443E8"/>
    <w:rsid w:val="00146DD2"/>
    <w:rsid w:val="001503A0"/>
    <w:rsid w:val="00187CF3"/>
    <w:rsid w:val="001C5330"/>
    <w:rsid w:val="001E4521"/>
    <w:rsid w:val="001F04F2"/>
    <w:rsid w:val="001F467C"/>
    <w:rsid w:val="00200315"/>
    <w:rsid w:val="002060D2"/>
    <w:rsid w:val="00207775"/>
    <w:rsid w:val="0021349A"/>
    <w:rsid w:val="00213FEA"/>
    <w:rsid w:val="002208CE"/>
    <w:rsid w:val="0022124A"/>
    <w:rsid w:val="00274EDF"/>
    <w:rsid w:val="0029700D"/>
    <w:rsid w:val="002A0F64"/>
    <w:rsid w:val="002A10A3"/>
    <w:rsid w:val="002C5F2A"/>
    <w:rsid w:val="002E3DFF"/>
    <w:rsid w:val="002F49DA"/>
    <w:rsid w:val="002F7A98"/>
    <w:rsid w:val="00304A52"/>
    <w:rsid w:val="00304EDB"/>
    <w:rsid w:val="00305A5C"/>
    <w:rsid w:val="00314886"/>
    <w:rsid w:val="00322BEC"/>
    <w:rsid w:val="00352FE7"/>
    <w:rsid w:val="00372EA5"/>
    <w:rsid w:val="0037608C"/>
    <w:rsid w:val="003768C6"/>
    <w:rsid w:val="003A2C62"/>
    <w:rsid w:val="003C57E7"/>
    <w:rsid w:val="004105F3"/>
    <w:rsid w:val="004340EB"/>
    <w:rsid w:val="004448B7"/>
    <w:rsid w:val="00446AFB"/>
    <w:rsid w:val="00454F5B"/>
    <w:rsid w:val="0047061D"/>
    <w:rsid w:val="004B6722"/>
    <w:rsid w:val="004B6A2D"/>
    <w:rsid w:val="004C5319"/>
    <w:rsid w:val="004F24C7"/>
    <w:rsid w:val="004F53EB"/>
    <w:rsid w:val="005043A7"/>
    <w:rsid w:val="0050712B"/>
    <w:rsid w:val="00510AEC"/>
    <w:rsid w:val="00527B6A"/>
    <w:rsid w:val="0054291F"/>
    <w:rsid w:val="00553BF8"/>
    <w:rsid w:val="00555A27"/>
    <w:rsid w:val="00557D81"/>
    <w:rsid w:val="0057267D"/>
    <w:rsid w:val="00577486"/>
    <w:rsid w:val="00587394"/>
    <w:rsid w:val="005901D7"/>
    <w:rsid w:val="005939DB"/>
    <w:rsid w:val="005A3CDA"/>
    <w:rsid w:val="005B38AD"/>
    <w:rsid w:val="005F56C4"/>
    <w:rsid w:val="005F7B48"/>
    <w:rsid w:val="0062092D"/>
    <w:rsid w:val="00622BB9"/>
    <w:rsid w:val="00627B1E"/>
    <w:rsid w:val="006616B6"/>
    <w:rsid w:val="00664103"/>
    <w:rsid w:val="006730EF"/>
    <w:rsid w:val="00684096"/>
    <w:rsid w:val="00693CD0"/>
    <w:rsid w:val="006D0569"/>
    <w:rsid w:val="006D0C81"/>
    <w:rsid w:val="006D6902"/>
    <w:rsid w:val="006F3E6E"/>
    <w:rsid w:val="00732DF4"/>
    <w:rsid w:val="0076679A"/>
    <w:rsid w:val="00771F9E"/>
    <w:rsid w:val="007721AC"/>
    <w:rsid w:val="007726DB"/>
    <w:rsid w:val="007C40B4"/>
    <w:rsid w:val="007D5382"/>
    <w:rsid w:val="007E0B68"/>
    <w:rsid w:val="007E506A"/>
    <w:rsid w:val="008037FA"/>
    <w:rsid w:val="00812880"/>
    <w:rsid w:val="008172C5"/>
    <w:rsid w:val="008273AF"/>
    <w:rsid w:val="0083420A"/>
    <w:rsid w:val="0084158F"/>
    <w:rsid w:val="00861B84"/>
    <w:rsid w:val="0086342D"/>
    <w:rsid w:val="008755FE"/>
    <w:rsid w:val="00876564"/>
    <w:rsid w:val="00885409"/>
    <w:rsid w:val="00885727"/>
    <w:rsid w:val="00894AB3"/>
    <w:rsid w:val="00895933"/>
    <w:rsid w:val="008B6C7E"/>
    <w:rsid w:val="008F79C3"/>
    <w:rsid w:val="00907B1B"/>
    <w:rsid w:val="00921C2C"/>
    <w:rsid w:val="00924960"/>
    <w:rsid w:val="00932330"/>
    <w:rsid w:val="00960355"/>
    <w:rsid w:val="00966F72"/>
    <w:rsid w:val="00967098"/>
    <w:rsid w:val="009763E8"/>
    <w:rsid w:val="00991CCD"/>
    <w:rsid w:val="00995D49"/>
    <w:rsid w:val="009D0D68"/>
    <w:rsid w:val="009F0CC0"/>
    <w:rsid w:val="009F4BB5"/>
    <w:rsid w:val="00A04171"/>
    <w:rsid w:val="00A1620C"/>
    <w:rsid w:val="00A23615"/>
    <w:rsid w:val="00A35E32"/>
    <w:rsid w:val="00A35EEB"/>
    <w:rsid w:val="00A36B4E"/>
    <w:rsid w:val="00A40F47"/>
    <w:rsid w:val="00A43D94"/>
    <w:rsid w:val="00A53A3E"/>
    <w:rsid w:val="00A57C90"/>
    <w:rsid w:val="00AA28C2"/>
    <w:rsid w:val="00AC284B"/>
    <w:rsid w:val="00AD5732"/>
    <w:rsid w:val="00AE1FB5"/>
    <w:rsid w:val="00AF5BAE"/>
    <w:rsid w:val="00B1050C"/>
    <w:rsid w:val="00B13DDB"/>
    <w:rsid w:val="00B52371"/>
    <w:rsid w:val="00B5248E"/>
    <w:rsid w:val="00B600F6"/>
    <w:rsid w:val="00B61877"/>
    <w:rsid w:val="00B659D4"/>
    <w:rsid w:val="00B868BC"/>
    <w:rsid w:val="00B9042B"/>
    <w:rsid w:val="00B93A2E"/>
    <w:rsid w:val="00BA7CE8"/>
    <w:rsid w:val="00BD0B65"/>
    <w:rsid w:val="00BD2C69"/>
    <w:rsid w:val="00BD41B6"/>
    <w:rsid w:val="00BE6BA3"/>
    <w:rsid w:val="00BF0C2B"/>
    <w:rsid w:val="00BF7C7F"/>
    <w:rsid w:val="00C06E9C"/>
    <w:rsid w:val="00C14AE9"/>
    <w:rsid w:val="00C46BD6"/>
    <w:rsid w:val="00C47266"/>
    <w:rsid w:val="00C61870"/>
    <w:rsid w:val="00C808E2"/>
    <w:rsid w:val="00C863BC"/>
    <w:rsid w:val="00C936E3"/>
    <w:rsid w:val="00CB120C"/>
    <w:rsid w:val="00CB7123"/>
    <w:rsid w:val="00CC082E"/>
    <w:rsid w:val="00CD2E7A"/>
    <w:rsid w:val="00CD5858"/>
    <w:rsid w:val="00CF2FC0"/>
    <w:rsid w:val="00CF5E42"/>
    <w:rsid w:val="00CF7D38"/>
    <w:rsid w:val="00D05E55"/>
    <w:rsid w:val="00D107F8"/>
    <w:rsid w:val="00D52168"/>
    <w:rsid w:val="00D556A9"/>
    <w:rsid w:val="00D55B8B"/>
    <w:rsid w:val="00D613E7"/>
    <w:rsid w:val="00D663B7"/>
    <w:rsid w:val="00D6683A"/>
    <w:rsid w:val="00D70F2D"/>
    <w:rsid w:val="00D75B09"/>
    <w:rsid w:val="00D960D3"/>
    <w:rsid w:val="00DC3448"/>
    <w:rsid w:val="00DC6211"/>
    <w:rsid w:val="00DD0A91"/>
    <w:rsid w:val="00E301A7"/>
    <w:rsid w:val="00E3086D"/>
    <w:rsid w:val="00E610EC"/>
    <w:rsid w:val="00E655A6"/>
    <w:rsid w:val="00E76328"/>
    <w:rsid w:val="00E81393"/>
    <w:rsid w:val="00E84425"/>
    <w:rsid w:val="00E97E39"/>
    <w:rsid w:val="00EA11D4"/>
    <w:rsid w:val="00EA669E"/>
    <w:rsid w:val="00EE1AB4"/>
    <w:rsid w:val="00EF476D"/>
    <w:rsid w:val="00EF5D5C"/>
    <w:rsid w:val="00F037F2"/>
    <w:rsid w:val="00F26327"/>
    <w:rsid w:val="00F26A9B"/>
    <w:rsid w:val="00F30A8C"/>
    <w:rsid w:val="00F5289E"/>
    <w:rsid w:val="00F60401"/>
    <w:rsid w:val="00F7637E"/>
    <w:rsid w:val="00F8680E"/>
    <w:rsid w:val="00F93286"/>
    <w:rsid w:val="00F939EE"/>
    <w:rsid w:val="00F94804"/>
    <w:rsid w:val="00FB6280"/>
    <w:rsid w:val="00FB795F"/>
    <w:rsid w:val="00FC62AC"/>
    <w:rsid w:val="00FF48B5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29AE09"/>
  <w15:docId w15:val="{328EA284-FFA3-44BE-9923-A8E47359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uiPriority w:val="39"/>
    <w:rsid w:val="00C863B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1503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503A0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D55B8B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D55B8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5C7FF-B7DE-44D9-9DBA-F022096EF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1143</Words>
  <Characters>6859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Dorota</cp:lastModifiedBy>
  <cp:revision>6</cp:revision>
  <cp:lastPrinted>2021-09-13T05:15:00Z</cp:lastPrinted>
  <dcterms:created xsi:type="dcterms:W3CDTF">2021-09-10T12:34:00Z</dcterms:created>
  <dcterms:modified xsi:type="dcterms:W3CDTF">2021-09-15T05:29:00Z</dcterms:modified>
</cp:coreProperties>
</file>